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DBE4" w14:textId="48DFBD33" w:rsidR="02B1D8FA" w:rsidRPr="00AC594B" w:rsidRDefault="1310F207" w:rsidP="02B1D8FA">
      <w:pPr>
        <w:spacing w:line="257" w:lineRule="auto"/>
        <w:jc w:val="center"/>
        <w:rPr>
          <w:rFonts w:ascii="Sennheiser Office" w:eastAsia="Sennheiser Office" w:hAnsi="Sennheiser Office" w:cs="Sennheiser Office"/>
          <w:b/>
          <w:bCs/>
          <w:sz w:val="36"/>
          <w:szCs w:val="36"/>
          <w:lang w:val="nl-BE"/>
        </w:rPr>
      </w:pPr>
      <w:r w:rsidRPr="00AC594B">
        <w:rPr>
          <w:rFonts w:ascii="Sennheiser Office" w:eastAsia="Sennheiser Office" w:hAnsi="Sennheiser Office" w:cs="Sennheiser Office"/>
          <w:b/>
          <w:bCs/>
          <w:sz w:val="36"/>
          <w:szCs w:val="36"/>
          <w:lang w:val="nl-BE"/>
        </w:rPr>
        <w:t>Sennheiser Consumer Innovation</w:t>
      </w:r>
      <w:r w:rsidR="005E7276">
        <w:rPr>
          <w:rFonts w:ascii="Sennheiser Office" w:eastAsia="Sennheiser Office" w:hAnsi="Sennheiser Office" w:cs="Sennheiser Office"/>
          <w:b/>
          <w:bCs/>
          <w:sz w:val="36"/>
          <w:szCs w:val="36"/>
          <w:lang w:val="nl-BE"/>
        </w:rPr>
        <w:t>-</w:t>
      </w:r>
      <w:r w:rsidRPr="00AC594B">
        <w:rPr>
          <w:rFonts w:ascii="Sennheiser Office" w:eastAsia="Sennheiser Office" w:hAnsi="Sennheiser Office" w:cs="Sennheiser Office"/>
          <w:b/>
          <w:bCs/>
          <w:sz w:val="36"/>
          <w:szCs w:val="36"/>
          <w:lang w:val="nl-BE"/>
        </w:rPr>
        <w:t xml:space="preserve">event </w:t>
      </w:r>
      <w:r w:rsidR="00AC594B" w:rsidRPr="00AC594B">
        <w:rPr>
          <w:rFonts w:ascii="Sennheiser Office" w:eastAsia="Sennheiser Office" w:hAnsi="Sennheiser Office" w:cs="Sennheiser Office"/>
          <w:b/>
          <w:bCs/>
          <w:sz w:val="36"/>
          <w:szCs w:val="36"/>
          <w:lang w:val="nl-BE"/>
        </w:rPr>
        <w:t>toont toekomst</w:t>
      </w:r>
      <w:r w:rsidR="00AC594B">
        <w:rPr>
          <w:rFonts w:ascii="Sennheiser Office" w:eastAsia="Sennheiser Office" w:hAnsi="Sennheiser Office" w:cs="Sennheiser Office"/>
          <w:b/>
          <w:bCs/>
          <w:sz w:val="36"/>
          <w:szCs w:val="36"/>
          <w:lang w:val="nl-BE"/>
        </w:rPr>
        <w:t>pad</w:t>
      </w:r>
    </w:p>
    <w:p w14:paraId="2B354D55" w14:textId="369C0BA7" w:rsidR="00D92C18" w:rsidRDefault="19F51462" w:rsidP="19F51462">
      <w:pPr>
        <w:spacing w:line="257" w:lineRule="auto"/>
        <w:rPr>
          <w:rFonts w:ascii="Sennheiser Office" w:eastAsia="Sennheiser Office" w:hAnsi="Sennheiser Office" w:cs="Sennheiser Office"/>
          <w:lang w:val="nl-BE"/>
        </w:rPr>
      </w:pPr>
      <w:r w:rsidRPr="00AA6A76">
        <w:rPr>
          <w:rFonts w:ascii="Sennheiser Office" w:eastAsia="Sennheiser Office" w:hAnsi="Sennheiser Office" w:cs="Sennheiser Office"/>
          <w:i/>
          <w:iCs/>
          <w:color w:val="000000" w:themeColor="text1"/>
          <w:lang w:val="nl-BE"/>
        </w:rPr>
        <w:t>Wedemark, 3</w:t>
      </w:r>
      <w:r w:rsidR="00AC594B" w:rsidRPr="00AA6A76">
        <w:rPr>
          <w:rFonts w:ascii="Sennheiser Office" w:eastAsia="Sennheiser Office" w:hAnsi="Sennheiser Office" w:cs="Sennheiser Office"/>
          <w:i/>
          <w:iCs/>
          <w:color w:val="000000" w:themeColor="text1"/>
          <w:lang w:val="nl-BE"/>
        </w:rPr>
        <w:t xml:space="preserve"> maart</w:t>
      </w:r>
      <w:r w:rsidRPr="00AA6A76">
        <w:rPr>
          <w:rFonts w:ascii="Sennheiser Office" w:eastAsia="Sennheiser Office" w:hAnsi="Sennheiser Office" w:cs="Sennheiser Office"/>
          <w:i/>
          <w:iCs/>
          <w:color w:val="000000" w:themeColor="text1"/>
          <w:lang w:val="nl-BE"/>
        </w:rPr>
        <w:t xml:space="preserve"> 2022</w:t>
      </w:r>
      <w:r w:rsidRPr="00AA6A76">
        <w:rPr>
          <w:rFonts w:ascii="Sennheiser Office" w:eastAsia="Sennheiser Office" w:hAnsi="Sennheiser Office" w:cs="Sennheiser Office"/>
          <w:color w:val="000000" w:themeColor="text1"/>
          <w:lang w:val="nl-BE"/>
        </w:rPr>
        <w:t xml:space="preserve"> –</w:t>
      </w:r>
      <w:r w:rsidRPr="00AA6A76">
        <w:rPr>
          <w:rFonts w:ascii="Sennheiser Office" w:eastAsia="Sennheiser Office" w:hAnsi="Sennheiser Office" w:cs="Sennheiser Office"/>
          <w:lang w:val="nl-BE"/>
        </w:rPr>
        <w:t xml:space="preserve"> </w:t>
      </w:r>
      <w:r w:rsidR="00AC594B" w:rsidRPr="00AA6A76">
        <w:rPr>
          <w:rFonts w:ascii="Sennheiser Office" w:eastAsia="Sennheiser Office" w:hAnsi="Sennheiser Office" w:cs="Sennheiser Office"/>
          <w:lang w:val="nl-BE"/>
        </w:rPr>
        <w:t>De Sennheiser</w:t>
      </w:r>
      <w:r w:rsidR="008E3640">
        <w:rPr>
          <w:rFonts w:ascii="Sennheiser Office" w:eastAsia="Sennheiser Office" w:hAnsi="Sennheiser Office" w:cs="Sennheiser Office"/>
          <w:lang w:val="nl-BE"/>
        </w:rPr>
        <w:t xml:space="preserve"> Consumer-business</w:t>
      </w:r>
      <w:r w:rsidR="00AC594B" w:rsidRPr="00AA6A76">
        <w:rPr>
          <w:rFonts w:ascii="Sennheiser Office" w:eastAsia="Sennheiser Office" w:hAnsi="Sennheiser Office" w:cs="Sennheiser Office"/>
          <w:lang w:val="nl-BE"/>
        </w:rPr>
        <w:t xml:space="preserve"> combineert de toekomst van audio met hoorgenot en maakt nu officieel deel uit van </w:t>
      </w:r>
      <w:r w:rsidR="1738A66A" w:rsidRPr="00AA6A76">
        <w:rPr>
          <w:rFonts w:ascii="Sennheiser Office" w:eastAsia="Sennheiser Office" w:hAnsi="Sennheiser Office" w:cs="Sennheiser Office"/>
          <w:lang w:val="nl-BE"/>
        </w:rPr>
        <w:t xml:space="preserve">Sonova Holding AG. </w:t>
      </w:r>
      <w:r w:rsidR="00AC594B" w:rsidRPr="00AA6A76">
        <w:rPr>
          <w:rFonts w:ascii="Sennheiser Office" w:eastAsia="Sennheiser Office" w:hAnsi="Sennheiser Office" w:cs="Sennheiser Office"/>
          <w:lang w:val="nl-BE"/>
        </w:rPr>
        <w:t xml:space="preserve">Onder Sonova zullen de consumentenproducten van Sennheiser </w:t>
      </w:r>
      <w:r w:rsidR="00AA6A76">
        <w:rPr>
          <w:rFonts w:ascii="Sennheiser Office" w:eastAsia="Sennheiser Office" w:hAnsi="Sennheiser Office" w:cs="Sennheiser Office"/>
          <w:lang w:val="nl-BE"/>
        </w:rPr>
        <w:t xml:space="preserve">blijven </w:t>
      </w:r>
      <w:r w:rsidR="00AC594B" w:rsidRPr="00AA6A76">
        <w:rPr>
          <w:rFonts w:ascii="Sennheiser Office" w:eastAsia="Sennheiser Office" w:hAnsi="Sennheiser Office" w:cs="Sennheiser Office"/>
          <w:lang w:val="nl-BE"/>
        </w:rPr>
        <w:t xml:space="preserve">vooroplopen op het </w:t>
      </w:r>
      <w:r w:rsidR="00D92C18">
        <w:rPr>
          <w:rFonts w:ascii="Sennheiser Office" w:eastAsia="Sennheiser Office" w:hAnsi="Sennheiser Office" w:cs="Sennheiser Office"/>
          <w:lang w:val="nl-BE"/>
        </w:rPr>
        <w:t>gebied</w:t>
      </w:r>
      <w:r w:rsidR="00AC594B" w:rsidRPr="00AA6A76">
        <w:rPr>
          <w:rFonts w:ascii="Sennheiser Office" w:eastAsia="Sennheiser Office" w:hAnsi="Sennheiser Office" w:cs="Sennheiser Office"/>
          <w:lang w:val="nl-BE"/>
        </w:rPr>
        <w:t xml:space="preserve"> van audio</w:t>
      </w:r>
      <w:r w:rsidR="00AA6A76" w:rsidRPr="00AA6A76">
        <w:rPr>
          <w:rFonts w:ascii="Sennheiser Office" w:eastAsia="Sennheiser Office" w:hAnsi="Sennheiser Office" w:cs="Sennheiser Office"/>
          <w:lang w:val="nl-BE"/>
        </w:rPr>
        <w:t xml:space="preserve"> en </w:t>
      </w:r>
      <w:r w:rsidR="00AA6A76">
        <w:rPr>
          <w:rFonts w:ascii="Sennheiser Office" w:eastAsia="Sennheiser Office" w:hAnsi="Sennheiser Office" w:cs="Sennheiser Office"/>
          <w:lang w:val="nl-BE"/>
        </w:rPr>
        <w:t xml:space="preserve">consumenten de perfecte oplossing aanreiken, of dat nu een meeslepende </w:t>
      </w:r>
      <w:r w:rsidR="00F95708">
        <w:rPr>
          <w:rFonts w:ascii="Sennheiser Office" w:eastAsia="Sennheiser Office" w:hAnsi="Sennheiser Office" w:cs="Sennheiser Office"/>
          <w:lang w:val="nl-BE"/>
        </w:rPr>
        <w:t>geluids</w:t>
      </w:r>
      <w:r w:rsidR="00AA6A76">
        <w:rPr>
          <w:rFonts w:ascii="Sennheiser Office" w:eastAsia="Sennheiser Office" w:hAnsi="Sennheiser Office" w:cs="Sennheiser Office"/>
          <w:lang w:val="nl-BE"/>
        </w:rPr>
        <w:t>ervaring met een premium hoofdtelefoon en</w:t>
      </w:r>
      <w:r w:rsidR="1738A66A" w:rsidRPr="00AA6A76">
        <w:rPr>
          <w:rFonts w:ascii="Sennheiser Office" w:eastAsia="Sennheiser Office" w:hAnsi="Sennheiser Office" w:cs="Sennheiser Office"/>
          <w:lang w:val="nl-BE"/>
        </w:rPr>
        <w:t xml:space="preserve"> AMBEO Soundbars</w:t>
      </w:r>
      <w:r w:rsidR="00AA6A76">
        <w:rPr>
          <w:rFonts w:ascii="Sennheiser Office" w:eastAsia="Sennheiser Office" w:hAnsi="Sennheiser Office" w:cs="Sennheiser Office"/>
          <w:lang w:val="nl-BE"/>
        </w:rPr>
        <w:t xml:space="preserve"> is</w:t>
      </w:r>
      <w:r w:rsidR="1738A66A" w:rsidRPr="00AA6A76">
        <w:rPr>
          <w:rFonts w:ascii="Sennheiser Office" w:eastAsia="Sennheiser Office" w:hAnsi="Sennheiser Office" w:cs="Sennheiser Office"/>
          <w:lang w:val="nl-BE"/>
        </w:rPr>
        <w:t xml:space="preserve">, </w:t>
      </w:r>
      <w:r w:rsidR="00AA6A76">
        <w:rPr>
          <w:rFonts w:ascii="Sennheiser Office" w:eastAsia="Sennheiser Office" w:hAnsi="Sennheiser Office" w:cs="Sennheiser Office"/>
          <w:lang w:val="nl-BE"/>
        </w:rPr>
        <w:t>of in een restaurant met</w:t>
      </w:r>
      <w:r w:rsidR="00D92C18">
        <w:rPr>
          <w:rFonts w:ascii="Sennheiser Office" w:eastAsia="Sennheiser Office" w:hAnsi="Sennheiser Office" w:cs="Sennheiser Office"/>
          <w:lang w:val="nl-BE"/>
        </w:rPr>
        <w:t xml:space="preserve"> spraakverbeterende hoortoestellen. </w:t>
      </w:r>
    </w:p>
    <w:p w14:paraId="22A664A3" w14:textId="3AB3EEBC" w:rsidR="02B1D8FA" w:rsidRPr="00E662DC" w:rsidRDefault="19F51462" w:rsidP="19F51462">
      <w:pPr>
        <w:spacing w:line="257" w:lineRule="auto"/>
        <w:rPr>
          <w:rFonts w:ascii="Sennheiser Office" w:eastAsia="Sennheiser Office" w:hAnsi="Sennheiser Office" w:cs="Sennheiser Office"/>
          <w:lang w:val="nl-BE"/>
        </w:rPr>
      </w:pPr>
      <w:r>
        <w:rPr>
          <w:noProof/>
        </w:rPr>
        <w:drawing>
          <wp:inline distT="0" distB="0" distL="0" distR="0" wp14:anchorId="33B3C192" wp14:editId="2EE696D5">
            <wp:extent cx="5791200" cy="2352675"/>
            <wp:effectExtent l="0" t="0" r="0" b="0"/>
            <wp:docPr id="1979896990" name="Picture 1979896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60577F" w:rsidRPr="00AA6A76">
        <w:rPr>
          <w:lang w:val="nl-BE"/>
        </w:rPr>
        <w:br/>
      </w:r>
      <w:r w:rsidR="1738A66A" w:rsidRPr="00BB0110">
        <w:rPr>
          <w:rFonts w:ascii="Sennheiser Office" w:eastAsia="Sennheiser Office" w:hAnsi="Sennheiser Office" w:cs="Sennheiser Office"/>
          <w:lang w:val="nl-BE"/>
        </w:rPr>
        <w:t xml:space="preserve">“Sennheiser </w:t>
      </w:r>
      <w:r w:rsidR="00BB0110" w:rsidRPr="00BB0110">
        <w:rPr>
          <w:rFonts w:ascii="Sennheiser Office" w:eastAsia="Sennheiser Office" w:hAnsi="Sennheiser Office" w:cs="Sennheiser Office"/>
          <w:lang w:val="nl-BE"/>
        </w:rPr>
        <w:t>en</w:t>
      </w:r>
      <w:r w:rsidR="1738A66A" w:rsidRPr="00BB0110">
        <w:rPr>
          <w:rFonts w:ascii="Sennheiser Office" w:eastAsia="Sennheiser Office" w:hAnsi="Sennheiser Office" w:cs="Sennheiser Office"/>
          <w:lang w:val="nl-BE"/>
        </w:rPr>
        <w:t xml:space="preserve"> Sonova </w:t>
      </w:r>
      <w:r w:rsidR="00BB0110" w:rsidRPr="00BB0110">
        <w:rPr>
          <w:rFonts w:ascii="Sennheiser Office" w:eastAsia="Sennheiser Office" w:hAnsi="Sennheiser Office" w:cs="Sennheiser Office"/>
          <w:lang w:val="nl-BE"/>
        </w:rPr>
        <w:t xml:space="preserve">delen vele waarden en zullen verschillende complementaire sterktes als hefboom kunnen gebruiken,” zegt </w:t>
      </w:r>
      <w:r w:rsidR="1738A66A" w:rsidRPr="00BB0110">
        <w:rPr>
          <w:rFonts w:ascii="Sennheiser Office" w:eastAsia="Sennheiser Office" w:hAnsi="Sennheiser Office" w:cs="Sennheiser Office"/>
          <w:lang w:val="nl-BE"/>
        </w:rPr>
        <w:t xml:space="preserve">Martin Grieder, </w:t>
      </w:r>
      <w:r w:rsidR="00BB0110">
        <w:rPr>
          <w:rFonts w:ascii="Sennheiser Office" w:eastAsia="Sennheiser Office" w:hAnsi="Sennheiser Office" w:cs="Sennheiser Office"/>
          <w:lang w:val="nl-BE"/>
        </w:rPr>
        <w:t xml:space="preserve">die </w:t>
      </w:r>
      <w:r w:rsidR="00C7678A">
        <w:rPr>
          <w:rFonts w:ascii="Sennheiser Office" w:eastAsia="Sennheiser Office" w:hAnsi="Sennheiser Office" w:cs="Sennheiser Office"/>
          <w:lang w:val="nl-BE"/>
        </w:rPr>
        <w:t xml:space="preserve">als Global Vice President </w:t>
      </w:r>
      <w:r w:rsidR="00C7678A" w:rsidRPr="00BB0110">
        <w:rPr>
          <w:rFonts w:ascii="Sennheiser Office" w:eastAsia="Sennheiser Office" w:hAnsi="Sennheiser Office" w:cs="Sennheiser Office"/>
          <w:lang w:val="nl-BE"/>
        </w:rPr>
        <w:t>Consumer Hearing</w:t>
      </w:r>
      <w:r w:rsidR="00C7678A">
        <w:rPr>
          <w:rFonts w:ascii="Sennheiser Office" w:eastAsia="Sennheiser Office" w:hAnsi="Sennheiser Office" w:cs="Sennheiser Office"/>
          <w:lang w:val="nl-BE"/>
        </w:rPr>
        <w:t xml:space="preserve"> </w:t>
      </w:r>
      <w:r w:rsidR="00BB0110">
        <w:rPr>
          <w:rFonts w:ascii="Sennheiser Office" w:eastAsia="Sennheiser Office" w:hAnsi="Sennheiser Office" w:cs="Sennheiser Office"/>
          <w:lang w:val="nl-BE"/>
        </w:rPr>
        <w:t xml:space="preserve">verantwoordelijk wordt voor de nieuw gevormde </w:t>
      </w:r>
      <w:r w:rsidR="00C7678A">
        <w:rPr>
          <w:rFonts w:ascii="Sennheiser Office" w:eastAsia="Sennheiser Office" w:hAnsi="Sennheiser Office" w:cs="Sennheiser Office"/>
          <w:lang w:val="nl-BE"/>
        </w:rPr>
        <w:t>business bij Sonova</w:t>
      </w:r>
      <w:r w:rsidR="1738A66A" w:rsidRPr="00C7678A">
        <w:rPr>
          <w:rFonts w:ascii="Sennheiser Office" w:eastAsia="Sennheiser Office" w:hAnsi="Sennheiser Office" w:cs="Sennheiser Office"/>
          <w:lang w:val="nl-BE"/>
        </w:rPr>
        <w:t>. “B</w:t>
      </w:r>
      <w:r w:rsidR="00C7678A" w:rsidRPr="00C7678A">
        <w:rPr>
          <w:rFonts w:ascii="Sennheiser Office" w:eastAsia="Sennheiser Office" w:hAnsi="Sennheiser Office" w:cs="Sennheiser Office"/>
          <w:lang w:val="nl-BE"/>
        </w:rPr>
        <w:t xml:space="preserve">eide merken hebben een passie en toewijding </w:t>
      </w:r>
      <w:r w:rsidR="00A65CA6">
        <w:rPr>
          <w:rFonts w:ascii="Sennheiser Office" w:eastAsia="Sennheiser Office" w:hAnsi="Sennheiser Office" w:cs="Sennheiser Office"/>
          <w:lang w:val="nl-BE"/>
        </w:rPr>
        <w:t>ten aanzien van</w:t>
      </w:r>
      <w:r w:rsidR="00C7678A" w:rsidRPr="00C7678A">
        <w:rPr>
          <w:rFonts w:ascii="Sennheiser Office" w:eastAsia="Sennheiser Office" w:hAnsi="Sennheiser Office" w:cs="Sennheiser Office"/>
          <w:lang w:val="nl-BE"/>
        </w:rPr>
        <w:t xml:space="preserve"> hoogkwalitatieve </w:t>
      </w:r>
      <w:r w:rsidR="00C7678A">
        <w:rPr>
          <w:rFonts w:ascii="Sennheiser Office" w:eastAsia="Sennheiser Office" w:hAnsi="Sennheiser Office" w:cs="Sennheiser Office"/>
          <w:lang w:val="nl-BE"/>
        </w:rPr>
        <w:t>audio</w:t>
      </w:r>
      <w:r w:rsidR="00C7678A" w:rsidRPr="00C7678A">
        <w:rPr>
          <w:rFonts w:ascii="Sennheiser Office" w:eastAsia="Sennheiser Office" w:hAnsi="Sennheiser Office" w:cs="Sennheiser Office"/>
          <w:lang w:val="nl-BE"/>
        </w:rPr>
        <w:t xml:space="preserve">, en </w:t>
      </w:r>
      <w:r w:rsidR="00C7678A">
        <w:rPr>
          <w:rFonts w:ascii="Sennheiser Office" w:eastAsia="Sennheiser Office" w:hAnsi="Sennheiser Office" w:cs="Sennheiser Office"/>
          <w:lang w:val="nl-BE"/>
        </w:rPr>
        <w:t xml:space="preserve">hebben </w:t>
      </w:r>
      <w:r w:rsidR="00C7678A" w:rsidRPr="00C7678A">
        <w:rPr>
          <w:rFonts w:ascii="Sennheiser Office" w:eastAsia="Sennheiser Office" w:hAnsi="Sennheiser Office" w:cs="Sennheiser Office"/>
          <w:lang w:val="nl-BE"/>
        </w:rPr>
        <w:t xml:space="preserve">innovatie </w:t>
      </w:r>
      <w:r w:rsidR="00C7678A">
        <w:rPr>
          <w:rFonts w:ascii="Sennheiser Office" w:eastAsia="Sennheiser Office" w:hAnsi="Sennheiser Office" w:cs="Sennheiser Office"/>
          <w:lang w:val="nl-BE"/>
        </w:rPr>
        <w:t xml:space="preserve">als kern van hun </w:t>
      </w:r>
      <w:r w:rsidR="00A65CA6">
        <w:rPr>
          <w:rFonts w:ascii="Sennheiser Office" w:eastAsia="Sennheiser Office" w:hAnsi="Sennheiser Office" w:cs="Sennheiser Office"/>
          <w:lang w:val="nl-BE"/>
        </w:rPr>
        <w:t>business</w:t>
      </w:r>
      <w:r w:rsidR="00C7678A">
        <w:rPr>
          <w:rFonts w:ascii="Sennheiser Office" w:eastAsia="Sennheiser Office" w:hAnsi="Sennheiser Office" w:cs="Sennheiser Office"/>
          <w:lang w:val="nl-BE"/>
        </w:rPr>
        <w:t>.”</w:t>
      </w:r>
      <w:r w:rsidR="00C7678A" w:rsidRPr="00C7678A">
        <w:rPr>
          <w:rFonts w:ascii="Sennheiser Office" w:eastAsia="Sennheiser Office" w:hAnsi="Sennheiser Office" w:cs="Sennheiser Office"/>
          <w:lang w:val="nl-BE"/>
        </w:rPr>
        <w:t xml:space="preserve"> </w:t>
      </w:r>
      <w:r w:rsidR="2C60577F" w:rsidRPr="00C7678A">
        <w:rPr>
          <w:lang w:val="nl-BE"/>
        </w:rPr>
        <w:br/>
      </w:r>
      <w:r w:rsidR="2C60577F" w:rsidRPr="00C7678A">
        <w:rPr>
          <w:lang w:val="nl-BE"/>
        </w:rPr>
        <w:br/>
      </w:r>
      <w:r w:rsidR="1738A66A" w:rsidRPr="00A65CA6">
        <w:rPr>
          <w:rFonts w:ascii="Sennheiser Office" w:eastAsia="Sennheiser Office" w:hAnsi="Sennheiser Office" w:cs="Sennheiser Office"/>
          <w:lang w:val="nl-BE"/>
        </w:rPr>
        <w:t xml:space="preserve">Sennheiser </w:t>
      </w:r>
      <w:r w:rsidR="00A65CA6" w:rsidRPr="00A65CA6">
        <w:rPr>
          <w:rFonts w:ascii="Sennheiser Office" w:eastAsia="Sennheiser Office" w:hAnsi="Sennheiser Office" w:cs="Sennheiser Office"/>
          <w:lang w:val="nl-BE"/>
        </w:rPr>
        <w:t>en</w:t>
      </w:r>
      <w:r w:rsidR="1738A66A" w:rsidRPr="00A65CA6">
        <w:rPr>
          <w:rFonts w:ascii="Sennheiser Office" w:eastAsia="Sennheiser Office" w:hAnsi="Sennheiser Office" w:cs="Sennheiser Office"/>
          <w:lang w:val="nl-BE"/>
        </w:rPr>
        <w:t xml:space="preserve"> Sonova </w:t>
      </w:r>
      <w:r w:rsidR="00A65CA6" w:rsidRPr="00A65CA6">
        <w:rPr>
          <w:rFonts w:ascii="Sennheiser Office" w:eastAsia="Sennheiser Office" w:hAnsi="Sennheiser Office" w:cs="Sennheiser Office"/>
          <w:lang w:val="nl-BE"/>
        </w:rPr>
        <w:t>zullen onder de koepel van het me</w:t>
      </w:r>
      <w:r w:rsidR="00A65CA6">
        <w:rPr>
          <w:rFonts w:ascii="Sennheiser Office" w:eastAsia="Sennheiser Office" w:hAnsi="Sennheiser Office" w:cs="Sennheiser Office"/>
          <w:lang w:val="nl-BE"/>
        </w:rPr>
        <w:t>rk</w:t>
      </w:r>
      <w:r w:rsidR="1738A66A" w:rsidRPr="00A65CA6">
        <w:rPr>
          <w:rFonts w:ascii="Sennheiser Office" w:eastAsia="Sennheiser Office" w:hAnsi="Sennheiser Office" w:cs="Sennheiser Office"/>
          <w:lang w:val="nl-BE"/>
        </w:rPr>
        <w:t xml:space="preserve"> Sennheiser </w:t>
      </w:r>
      <w:r w:rsidR="00A65CA6">
        <w:rPr>
          <w:rFonts w:ascii="Sennheiser Office" w:eastAsia="Sennheiser Office" w:hAnsi="Sennheiser Office" w:cs="Sennheiser Office"/>
          <w:lang w:val="nl-BE"/>
        </w:rPr>
        <w:t>opereren en de klanten van Sennheiser audio-oplossingen aanbieden die tot de beste in hun klasse behoren. Met Sonova</w:t>
      </w:r>
      <w:r w:rsidR="00A65CA6" w:rsidRPr="00A65CA6">
        <w:rPr>
          <w:rFonts w:ascii="Sennheiser Office" w:eastAsia="Sennheiser Office" w:hAnsi="Sennheiser Office" w:cs="Sennheiser Office"/>
          <w:lang w:val="nl-BE"/>
        </w:rPr>
        <w:t xml:space="preserve"> werd een licentieovereenkomst op lange termijn </w:t>
      </w:r>
      <w:r w:rsidR="00A65CA6">
        <w:rPr>
          <w:rFonts w:ascii="Sennheiser Office" w:eastAsia="Sennheiser Office" w:hAnsi="Sennheiser Office" w:cs="Sennheiser Office"/>
          <w:lang w:val="nl-BE"/>
        </w:rPr>
        <w:t xml:space="preserve">gesloten voor het gebruik van het </w:t>
      </w:r>
      <w:r w:rsidR="1738A66A" w:rsidRPr="00A65CA6">
        <w:rPr>
          <w:rFonts w:ascii="Sennheiser Office" w:eastAsia="Sennheiser Office" w:hAnsi="Sennheiser Office" w:cs="Sennheiser Office"/>
          <w:lang w:val="nl-BE"/>
        </w:rPr>
        <w:t xml:space="preserve"> Sennheiser</w:t>
      </w:r>
      <w:r w:rsidR="00A65CA6">
        <w:rPr>
          <w:rFonts w:ascii="Sennheiser Office" w:eastAsia="Sennheiser Office" w:hAnsi="Sennheiser Office" w:cs="Sennheiser Office"/>
          <w:lang w:val="nl-BE"/>
        </w:rPr>
        <w:t>-merk</w:t>
      </w:r>
      <w:r w:rsidR="1738A66A" w:rsidRPr="00A65CA6">
        <w:rPr>
          <w:rFonts w:ascii="Sennheiser Office" w:eastAsia="Sennheiser Office" w:hAnsi="Sennheiser Office" w:cs="Sennheiser Office"/>
          <w:lang w:val="nl-BE"/>
        </w:rPr>
        <w:t xml:space="preserve">. </w:t>
      </w:r>
      <w:r w:rsidR="00A65CA6" w:rsidRPr="00986E64">
        <w:rPr>
          <w:rFonts w:ascii="Sennheiser Office" w:eastAsia="Sennheiser Office" w:hAnsi="Sennheiser Office" w:cs="Sennheiser Office"/>
          <w:lang w:val="nl-BE"/>
        </w:rPr>
        <w:t>D</w:t>
      </w:r>
      <w:r w:rsidR="1738A66A" w:rsidRPr="00986E64">
        <w:rPr>
          <w:rFonts w:ascii="Sennheiser Office" w:eastAsia="Sennheiser Office" w:hAnsi="Sennheiser Office" w:cs="Sennheiser Office"/>
          <w:lang w:val="nl-BE"/>
        </w:rPr>
        <w:t>e n</w:t>
      </w:r>
      <w:r w:rsidR="00A65CA6" w:rsidRPr="00986E64">
        <w:rPr>
          <w:rFonts w:ascii="Sennheiser Office" w:eastAsia="Sennheiser Office" w:hAnsi="Sennheiser Office" w:cs="Sennheiser Office"/>
          <w:lang w:val="nl-BE"/>
        </w:rPr>
        <w:t>ieuwe</w:t>
      </w:r>
      <w:r w:rsidR="1738A66A" w:rsidRPr="00986E64">
        <w:rPr>
          <w:rFonts w:ascii="Sennheiser Office" w:eastAsia="Sennheiser Office" w:hAnsi="Sennheiser Office" w:cs="Sennheiser Office"/>
          <w:lang w:val="nl-BE"/>
        </w:rPr>
        <w:t xml:space="preserve"> set</w:t>
      </w:r>
      <w:r w:rsidR="00A65CA6" w:rsidRPr="00986E64">
        <w:rPr>
          <w:rFonts w:ascii="Sennheiser Office" w:eastAsia="Sennheiser Office" w:hAnsi="Sennheiser Office" w:cs="Sennheiser Office"/>
          <w:lang w:val="nl-BE"/>
        </w:rPr>
        <w:t>-</w:t>
      </w:r>
      <w:r w:rsidR="1738A66A" w:rsidRPr="00986E64">
        <w:rPr>
          <w:rFonts w:ascii="Sennheiser Office" w:eastAsia="Sennheiser Office" w:hAnsi="Sennheiser Office" w:cs="Sennheiser Office"/>
          <w:lang w:val="nl-BE"/>
        </w:rPr>
        <w:t xml:space="preserve">up </w:t>
      </w:r>
      <w:r w:rsidR="00D92C18">
        <w:rPr>
          <w:rFonts w:ascii="Sennheiser Office" w:eastAsia="Sennheiser Office" w:hAnsi="Sennheiser Office" w:cs="Sennheiser Office"/>
          <w:lang w:val="nl-BE"/>
        </w:rPr>
        <w:t>sluit</w:t>
      </w:r>
      <w:r w:rsidR="00986E64" w:rsidRPr="00986E64">
        <w:rPr>
          <w:rFonts w:ascii="Sennheiser Office" w:eastAsia="Sennheiser Office" w:hAnsi="Sennheiser Office" w:cs="Sennheiser Office"/>
          <w:lang w:val="nl-BE"/>
        </w:rPr>
        <w:t xml:space="preserve"> perfect aan </w:t>
      </w:r>
      <w:r w:rsidR="00D92C18">
        <w:rPr>
          <w:rFonts w:ascii="Sennheiser Office" w:eastAsia="Sennheiser Office" w:hAnsi="Sennheiser Office" w:cs="Sennheiser Office"/>
          <w:lang w:val="nl-BE"/>
        </w:rPr>
        <w:t xml:space="preserve">bij </w:t>
      </w:r>
      <w:r w:rsidR="00986E64" w:rsidRPr="00986E64">
        <w:rPr>
          <w:rFonts w:ascii="Sennheiser Office" w:eastAsia="Sennheiser Office" w:hAnsi="Sennheiser Office" w:cs="Sennheiser Office"/>
          <w:lang w:val="nl-BE"/>
        </w:rPr>
        <w:t xml:space="preserve">de belangrijkste </w:t>
      </w:r>
      <w:r w:rsidR="00D92C18">
        <w:rPr>
          <w:rFonts w:ascii="Sennheiser Office" w:eastAsia="Sennheiser Office" w:hAnsi="Sennheiser Office" w:cs="Sennheiser Office"/>
          <w:lang w:val="nl-BE"/>
        </w:rPr>
        <w:t>behoeften</w:t>
      </w:r>
      <w:r w:rsidR="00986E64" w:rsidRPr="00986E64">
        <w:rPr>
          <w:rFonts w:ascii="Sennheiser Office" w:eastAsia="Sennheiser Office" w:hAnsi="Sennheiser Office" w:cs="Sennheiser Office"/>
          <w:lang w:val="nl-BE"/>
        </w:rPr>
        <w:t xml:space="preserve"> van cons</w:t>
      </w:r>
      <w:r w:rsidR="00986E64">
        <w:rPr>
          <w:rFonts w:ascii="Sennheiser Office" w:eastAsia="Sennheiser Office" w:hAnsi="Sennheiser Office" w:cs="Sennheiser Office"/>
          <w:lang w:val="nl-BE"/>
        </w:rPr>
        <w:t>umenten die een nieuwe hoofdtelefoon kiezen</w:t>
      </w:r>
      <w:r w:rsidR="1738A66A" w:rsidRPr="00986E64">
        <w:rPr>
          <w:rFonts w:ascii="Sennheiser Office" w:eastAsia="Sennheiser Office" w:hAnsi="Sennheiser Office" w:cs="Sennheiser Office"/>
          <w:lang w:val="nl-BE"/>
        </w:rPr>
        <w:t xml:space="preserve">. </w:t>
      </w:r>
      <w:r w:rsidR="00986E64" w:rsidRPr="00FA23EC">
        <w:rPr>
          <w:rFonts w:ascii="Sennheiser Office" w:eastAsia="Sennheiser Office" w:hAnsi="Sennheiser Office" w:cs="Sennheiser Office"/>
          <w:lang w:val="nl-BE"/>
        </w:rPr>
        <w:t xml:space="preserve">Hifi-geluidskwaliteit, draagcomfort, lange batterijduur, ruisbeperking en beter horen zijn essentiële eigenschappen voor zowel de </w:t>
      </w:r>
      <w:r w:rsidR="00FA23EC" w:rsidRPr="00FA23EC">
        <w:rPr>
          <w:rFonts w:ascii="Sennheiser Office" w:eastAsia="Sennheiser Office" w:hAnsi="Sennheiser Office" w:cs="Sennheiser Office"/>
          <w:lang w:val="nl-BE"/>
        </w:rPr>
        <w:t xml:space="preserve">Sennheiser </w:t>
      </w:r>
      <w:r w:rsidR="00FA23EC">
        <w:rPr>
          <w:rFonts w:ascii="Sennheiser Office" w:eastAsia="Sennheiser Office" w:hAnsi="Sennheiser Office" w:cs="Sennheiser Office"/>
          <w:lang w:val="nl-BE"/>
        </w:rPr>
        <w:t xml:space="preserve">Consumer-producten als </w:t>
      </w:r>
      <w:r w:rsidR="1738A66A" w:rsidRPr="00FA23EC">
        <w:rPr>
          <w:rFonts w:ascii="Sennheiser Office" w:eastAsia="Sennheiser Office" w:hAnsi="Sennheiser Office" w:cs="Sennheiser Office"/>
          <w:lang w:val="nl-BE"/>
        </w:rPr>
        <w:t>Sonova.</w:t>
      </w:r>
      <w:r w:rsidR="2C60577F" w:rsidRPr="00FA23EC">
        <w:rPr>
          <w:lang w:val="nl-BE"/>
        </w:rPr>
        <w:br/>
      </w:r>
      <w:r w:rsidR="2C60577F" w:rsidRPr="00FA23EC">
        <w:rPr>
          <w:lang w:val="nl-BE"/>
        </w:rPr>
        <w:br/>
      </w:r>
      <w:r w:rsidR="008E3640" w:rsidRPr="00703F85">
        <w:rPr>
          <w:rFonts w:ascii="Sennheiser Office" w:eastAsia="Sennheiser Office" w:hAnsi="Sennheiser Office" w:cs="Sennheiser Office"/>
          <w:lang w:val="nl-BE"/>
        </w:rPr>
        <w:t xml:space="preserve">Het </w:t>
      </w:r>
      <w:r w:rsidR="1738A66A" w:rsidRPr="00703F85">
        <w:rPr>
          <w:rFonts w:ascii="Sennheiser Office" w:eastAsia="Sennheiser Office" w:hAnsi="Sennheiser Office" w:cs="Sennheiser Office"/>
          <w:lang w:val="nl-BE"/>
        </w:rPr>
        <w:t>Sennheiser Consumer Innovation</w:t>
      </w:r>
      <w:r w:rsidR="008E3640" w:rsidRPr="00703F85">
        <w:rPr>
          <w:rFonts w:ascii="Sennheiser Office" w:eastAsia="Sennheiser Office" w:hAnsi="Sennheiser Office" w:cs="Sennheiser Office"/>
          <w:lang w:val="nl-BE"/>
        </w:rPr>
        <w:t>-persevent gisteren bevestigde ook dat premiu</w:t>
      </w:r>
      <w:r w:rsidR="00703F85" w:rsidRPr="00703F85">
        <w:rPr>
          <w:rFonts w:ascii="Sennheiser Office" w:eastAsia="Sennheiser Office" w:hAnsi="Sennheiser Office" w:cs="Sennheiser Office"/>
          <w:lang w:val="nl-BE"/>
        </w:rPr>
        <w:t>m</w:t>
      </w:r>
      <w:r w:rsidR="008E3640" w:rsidRPr="00703F85">
        <w:rPr>
          <w:rFonts w:ascii="Sennheiser Office" w:eastAsia="Sennheiser Office" w:hAnsi="Sennheiser Office" w:cs="Sennheiser Office"/>
          <w:lang w:val="nl-BE"/>
        </w:rPr>
        <w:t xml:space="preserve"> hoo</w:t>
      </w:r>
      <w:r w:rsidR="00703F85" w:rsidRPr="00703F85">
        <w:rPr>
          <w:rFonts w:ascii="Sennheiser Office" w:eastAsia="Sennheiser Office" w:hAnsi="Sennheiser Office" w:cs="Sennheiser Office"/>
          <w:lang w:val="nl-BE"/>
        </w:rPr>
        <w:t>f</w:t>
      </w:r>
      <w:r w:rsidR="008E3640" w:rsidRPr="00703F85">
        <w:rPr>
          <w:rFonts w:ascii="Sennheiser Office" w:eastAsia="Sennheiser Office" w:hAnsi="Sennheiser Office" w:cs="Sennheiser Office"/>
          <w:lang w:val="nl-BE"/>
        </w:rPr>
        <w:t xml:space="preserve">dtelefoons, </w:t>
      </w:r>
      <w:r w:rsidR="0048633C">
        <w:rPr>
          <w:rFonts w:ascii="Sennheiser Office" w:eastAsia="Sennheiser Office" w:hAnsi="Sennheiser Office" w:cs="Sennheiser Office"/>
          <w:lang w:val="nl-BE"/>
        </w:rPr>
        <w:t>audiofiel</w:t>
      </w:r>
      <w:r w:rsidR="00703F85" w:rsidRPr="00703F85">
        <w:rPr>
          <w:rFonts w:ascii="Sennheiser Office" w:eastAsia="Sennheiser Office" w:hAnsi="Sennheiser Office" w:cs="Sennheiser Office"/>
          <w:lang w:val="nl-BE"/>
        </w:rPr>
        <w:t xml:space="preserve"> geluid, beter horen</w:t>
      </w:r>
      <w:r w:rsidR="1738A66A" w:rsidRPr="00703F85">
        <w:rPr>
          <w:rFonts w:ascii="Sennheiser Office" w:eastAsia="Sennheiser Office" w:hAnsi="Sennheiser Office" w:cs="Sennheiser Office"/>
          <w:lang w:val="nl-BE"/>
        </w:rPr>
        <w:t xml:space="preserve"> </w:t>
      </w:r>
      <w:r w:rsidR="00703F85">
        <w:rPr>
          <w:rFonts w:ascii="Sennheiser Office" w:eastAsia="Sennheiser Office" w:hAnsi="Sennheiser Office" w:cs="Sennheiser Office"/>
          <w:lang w:val="nl-BE"/>
        </w:rPr>
        <w:t>en</w:t>
      </w:r>
      <w:r w:rsidR="1738A66A" w:rsidRPr="00703F85">
        <w:rPr>
          <w:rFonts w:ascii="Sennheiser Office" w:eastAsia="Sennheiser Office" w:hAnsi="Sennheiser Office" w:cs="Sennheiser Office"/>
          <w:lang w:val="nl-BE"/>
        </w:rPr>
        <w:t xml:space="preserve"> soundbars </w:t>
      </w:r>
      <w:r w:rsidR="00703F85">
        <w:rPr>
          <w:rFonts w:ascii="Sennheiser Office" w:eastAsia="Sennheiser Office" w:hAnsi="Sennheiser Office" w:cs="Sennheiser Office"/>
          <w:lang w:val="nl-BE"/>
        </w:rPr>
        <w:t>de vier belangrijke prod</w:t>
      </w:r>
      <w:r w:rsidR="005E7276">
        <w:rPr>
          <w:rFonts w:ascii="Sennheiser Office" w:eastAsia="Sennheiser Office" w:hAnsi="Sennheiser Office" w:cs="Sennheiser Office"/>
          <w:lang w:val="nl-BE"/>
        </w:rPr>
        <w:t>uc</w:t>
      </w:r>
      <w:r w:rsidR="00703F85">
        <w:rPr>
          <w:rFonts w:ascii="Sennheiser Office" w:eastAsia="Sennheiser Office" w:hAnsi="Sennheiser Office" w:cs="Sennheiser Office"/>
          <w:lang w:val="nl-BE"/>
        </w:rPr>
        <w:t>tsegmenten zullen zijn</w:t>
      </w:r>
      <w:r w:rsidR="1738A66A" w:rsidRPr="00703F85">
        <w:rPr>
          <w:rFonts w:ascii="Sennheiser Office" w:eastAsia="Sennheiser Office" w:hAnsi="Sennheiser Office" w:cs="Sennheiser Office"/>
          <w:lang w:val="nl-BE"/>
        </w:rPr>
        <w:t xml:space="preserve">. Sonova Consumer Hearing </w:t>
      </w:r>
      <w:r w:rsidR="00703F85" w:rsidRPr="00703F85">
        <w:rPr>
          <w:rFonts w:ascii="Sennheiser Office" w:eastAsia="Sennheiser Office" w:hAnsi="Sennheiser Office" w:cs="Sennheiser Office"/>
          <w:lang w:val="nl-BE"/>
        </w:rPr>
        <w:t xml:space="preserve">maakte bekend dat er een pak innovaties in de pipeline zitten. </w:t>
      </w:r>
      <w:r w:rsidR="0045557B" w:rsidRPr="0045557B">
        <w:rPr>
          <w:rFonts w:ascii="Sennheiser Office" w:eastAsia="Sennheiser Office" w:hAnsi="Sennheiser Office" w:cs="Sennheiser Office"/>
          <w:lang w:val="nl-BE"/>
        </w:rPr>
        <w:t>Het verwacht</w:t>
      </w:r>
      <w:r w:rsidR="00703F85" w:rsidRPr="0045557B">
        <w:rPr>
          <w:rFonts w:ascii="Sennheiser Office" w:eastAsia="Sennheiser Office" w:hAnsi="Sennheiser Office" w:cs="Sennheiser Office"/>
          <w:lang w:val="nl-BE"/>
        </w:rPr>
        <w:t xml:space="preserve"> </w:t>
      </w:r>
      <w:r w:rsidR="0045557B" w:rsidRPr="0045557B">
        <w:rPr>
          <w:rFonts w:ascii="Sennheiser Office" w:eastAsia="Sennheiser Office" w:hAnsi="Sennheiser Office" w:cs="Sennheiser Office"/>
          <w:lang w:val="nl-BE"/>
        </w:rPr>
        <w:t>in 2022 nieuwe producten in alle vier deze categorieën</w:t>
      </w:r>
      <w:r w:rsidR="1738A66A" w:rsidRPr="0045557B">
        <w:rPr>
          <w:rFonts w:ascii="Sennheiser Office" w:eastAsia="Sennheiser Office" w:hAnsi="Sennheiser Office" w:cs="Sennheiser Office"/>
          <w:lang w:val="nl-BE"/>
        </w:rPr>
        <w:t>, inclu</w:t>
      </w:r>
      <w:r w:rsidR="0045557B">
        <w:rPr>
          <w:rFonts w:ascii="Sennheiser Office" w:eastAsia="Sennheiser Office" w:hAnsi="Sennheiser Office" w:cs="Sennheiser Office"/>
          <w:lang w:val="nl-BE"/>
        </w:rPr>
        <w:t>sief nieuwe producten in zijn MOMENTUM-</w:t>
      </w:r>
      <w:r w:rsidR="0048633C">
        <w:rPr>
          <w:rFonts w:ascii="Sennheiser Office" w:eastAsia="Sennheiser Office" w:hAnsi="Sennheiser Office" w:cs="Sennheiser Office"/>
          <w:lang w:val="nl-BE"/>
        </w:rPr>
        <w:t>lijn</w:t>
      </w:r>
      <w:r w:rsidR="1738A66A" w:rsidRPr="0045557B">
        <w:rPr>
          <w:rFonts w:ascii="Sennheiser Office" w:eastAsia="Sennheiser Office" w:hAnsi="Sennheiser Office" w:cs="Sennheiser Office"/>
          <w:color w:val="333333"/>
          <w:lang w:val="nl-BE"/>
        </w:rPr>
        <w:t xml:space="preserve">. </w:t>
      </w:r>
      <w:r w:rsidR="0045557B" w:rsidRPr="0045557B">
        <w:rPr>
          <w:rFonts w:ascii="Sennheiser Office" w:eastAsia="Sennheiser Office" w:hAnsi="Sennheiser Office" w:cs="Sennheiser Office"/>
          <w:color w:val="333333"/>
          <w:lang w:val="nl-BE"/>
        </w:rPr>
        <w:t xml:space="preserve">Het bedrijf verdubbelde </w:t>
      </w:r>
      <w:r w:rsidR="0045557B" w:rsidRPr="0045557B">
        <w:rPr>
          <w:rFonts w:ascii="Sennheiser Office" w:eastAsia="Sennheiser Office" w:hAnsi="Sennheiser Office" w:cs="Sennheiser Office"/>
          <w:lang w:val="nl-BE"/>
        </w:rPr>
        <w:t>ook zijn investering in hoofdtelefoons voor audio</w:t>
      </w:r>
      <w:r w:rsidR="0048633C">
        <w:rPr>
          <w:rFonts w:ascii="Sennheiser Office" w:eastAsia="Sennheiser Office" w:hAnsi="Sennheiser Office" w:cs="Sennheiser Office"/>
          <w:lang w:val="nl-BE"/>
        </w:rPr>
        <w:t>fielen</w:t>
      </w:r>
      <w:r w:rsidR="0045557B" w:rsidRPr="0045557B">
        <w:rPr>
          <w:rFonts w:ascii="Sennheiser Office" w:eastAsia="Sennheiser Office" w:hAnsi="Sennheiser Office" w:cs="Sennheiser Office"/>
          <w:lang w:val="nl-BE"/>
        </w:rPr>
        <w:t xml:space="preserve">, na de recente </w:t>
      </w:r>
      <w:r w:rsidR="0045557B" w:rsidRPr="0045557B">
        <w:rPr>
          <w:rFonts w:ascii="Sennheiser Office" w:eastAsia="Sennheiser Office" w:hAnsi="Sennheiser Office" w:cs="Sennheiser Office"/>
          <w:lang w:val="nl-BE"/>
        </w:rPr>
        <w:lastRenderedPageBreak/>
        <w:t xml:space="preserve">lancering van </w:t>
      </w:r>
      <w:r w:rsidR="00065F30">
        <w:rPr>
          <w:rFonts w:ascii="Sennheiser Office" w:eastAsia="Sennheiser Office" w:hAnsi="Sennheiser Office" w:cs="Sennheiser Office"/>
          <w:lang w:val="nl-BE"/>
        </w:rPr>
        <w:t>de</w:t>
      </w:r>
      <w:r w:rsidR="0045557B" w:rsidRPr="0045557B">
        <w:rPr>
          <w:rFonts w:ascii="Sennheiser Office" w:eastAsia="Sennheiser Office" w:hAnsi="Sennheiser Office" w:cs="Sennheiser Office"/>
          <w:lang w:val="nl-BE"/>
        </w:rPr>
        <w:t xml:space="preserve"> </w:t>
      </w:r>
      <w:r w:rsidR="0067204D">
        <w:rPr>
          <w:rFonts w:ascii="Sennheiser Office" w:eastAsia="Sennheiser Office" w:hAnsi="Sennheiser Office" w:cs="Sennheiser Office"/>
          <w:lang w:val="nl-BE"/>
        </w:rPr>
        <w:t>bekroonde</w:t>
      </w:r>
      <w:r w:rsidR="00065F30">
        <w:rPr>
          <w:rFonts w:ascii="Sennheiser Office" w:eastAsia="Sennheiser Office" w:hAnsi="Sennheiser Office" w:cs="Sennheiser Office"/>
          <w:lang w:val="nl-BE"/>
        </w:rPr>
        <w:t xml:space="preserve"> IE-hoofdtelefoonserie, en meer spannende producten volgen nog.</w:t>
      </w:r>
      <w:r w:rsidR="2C60577F" w:rsidRPr="00065F30">
        <w:rPr>
          <w:lang w:val="nl-BE"/>
        </w:rPr>
        <w:br/>
      </w:r>
      <w:r w:rsidR="2C60577F" w:rsidRPr="00065F30">
        <w:rPr>
          <w:lang w:val="nl-BE"/>
        </w:rPr>
        <w:br/>
      </w:r>
      <w:r w:rsidR="00065F30" w:rsidRPr="00065F30">
        <w:rPr>
          <w:rFonts w:ascii="Sennheiser Office" w:eastAsia="Sennheiser Office" w:hAnsi="Sennheiser Office" w:cs="Sennheiser Office"/>
          <w:lang w:val="nl-BE"/>
        </w:rPr>
        <w:t>D</w:t>
      </w:r>
      <w:r w:rsidR="1738A66A" w:rsidRPr="00065F30">
        <w:rPr>
          <w:rFonts w:ascii="Sennheiser Office" w:eastAsia="Sennheiser Office" w:hAnsi="Sennheiser Office" w:cs="Sennheiser Office"/>
          <w:lang w:val="nl-BE"/>
        </w:rPr>
        <w:t xml:space="preserve">e </w:t>
      </w:r>
      <w:r w:rsidR="00065F30" w:rsidRPr="00065F30">
        <w:rPr>
          <w:rFonts w:ascii="Sennheiser Office" w:eastAsia="Sennheiser Office" w:hAnsi="Sennheiser Office" w:cs="Sennheiser Office"/>
          <w:lang w:val="nl-BE"/>
        </w:rPr>
        <w:t>markt voor premium hoofdtelefoons wordt momenteel geschat o</w:t>
      </w:r>
      <w:r w:rsidR="0067204D">
        <w:rPr>
          <w:rFonts w:ascii="Sennheiser Office" w:eastAsia="Sennheiser Office" w:hAnsi="Sennheiser Office" w:cs="Sennheiser Office"/>
          <w:lang w:val="nl-BE"/>
        </w:rPr>
        <w:t>p</w:t>
      </w:r>
      <w:r w:rsidR="00065F30" w:rsidRPr="00065F30">
        <w:rPr>
          <w:rFonts w:ascii="Sennheiser Office" w:eastAsia="Sennheiser Office" w:hAnsi="Sennheiser Office" w:cs="Sennheiser Office"/>
          <w:lang w:val="nl-BE"/>
        </w:rPr>
        <w:t xml:space="preserve"> circa 20 miljard USD en </w:t>
      </w:r>
      <w:r w:rsidR="00065F30">
        <w:rPr>
          <w:rFonts w:ascii="Sennheiser Office" w:eastAsia="Sennheiser Office" w:hAnsi="Sennheiser Office" w:cs="Sennheiser Office"/>
          <w:lang w:val="nl-BE"/>
        </w:rPr>
        <w:t xml:space="preserve">er wordt een drievoudige groei tot </w:t>
      </w:r>
      <w:r w:rsidR="1738A66A" w:rsidRPr="00065F30">
        <w:rPr>
          <w:rFonts w:ascii="Sennheiser Office" w:eastAsia="Sennheiser Office" w:hAnsi="Sennheiser Office" w:cs="Sennheiser Office"/>
          <w:lang w:val="nl-BE"/>
        </w:rPr>
        <w:t xml:space="preserve">60 </w:t>
      </w:r>
      <w:r w:rsidR="00065F30">
        <w:rPr>
          <w:rFonts w:ascii="Sennheiser Office" w:eastAsia="Sennheiser Office" w:hAnsi="Sennheiser Office" w:cs="Sennheiser Office"/>
          <w:lang w:val="nl-BE"/>
        </w:rPr>
        <w:t>miljard USD verwacht in de volgende zeven jaar</w:t>
      </w:r>
      <w:r w:rsidR="1738A66A" w:rsidRPr="00065F30">
        <w:rPr>
          <w:rFonts w:ascii="Sennheiser Office" w:eastAsia="Sennheiser Office" w:hAnsi="Sennheiser Office" w:cs="Sennheiser Office"/>
          <w:lang w:val="nl-BE"/>
        </w:rPr>
        <w:t xml:space="preserve">. </w:t>
      </w:r>
      <w:r w:rsidR="00065F30" w:rsidRPr="00065F30">
        <w:rPr>
          <w:rFonts w:ascii="Sennheiser Office" w:eastAsia="Sennheiser Office" w:hAnsi="Sennheiser Office" w:cs="Sennheiser Office"/>
          <w:lang w:val="nl-BE"/>
        </w:rPr>
        <w:t xml:space="preserve">Deze groei zal gedreven worden door </w:t>
      </w:r>
      <w:r w:rsidR="1738A66A" w:rsidRPr="00065F30">
        <w:rPr>
          <w:rFonts w:ascii="Sennheiser Office" w:eastAsia="Sennheiser Office" w:hAnsi="Sennheiser Office" w:cs="Sennheiser Office"/>
          <w:lang w:val="nl-BE"/>
        </w:rPr>
        <w:t>smartphone</w:t>
      </w:r>
      <w:r w:rsidR="00065F30">
        <w:rPr>
          <w:rFonts w:ascii="Sennheiser Office" w:eastAsia="Sennheiser Office" w:hAnsi="Sennheiser Office" w:cs="Sennheiser Office"/>
          <w:lang w:val="nl-BE"/>
        </w:rPr>
        <w:t>koppeling</w:t>
      </w:r>
      <w:r w:rsidR="00065F30" w:rsidRPr="00065F30">
        <w:rPr>
          <w:rFonts w:ascii="Sennheiser Office" w:eastAsia="Sennheiser Office" w:hAnsi="Sennheiser Office" w:cs="Sennheiser Office"/>
          <w:lang w:val="nl-BE"/>
        </w:rPr>
        <w:t>, aangezien momenteel slechts</w:t>
      </w:r>
      <w:r w:rsidR="1738A66A" w:rsidRPr="00065F30">
        <w:rPr>
          <w:rFonts w:ascii="Sennheiser Office" w:eastAsia="Sennheiser Office" w:hAnsi="Sennheiser Office" w:cs="Sennheiser Office"/>
          <w:lang w:val="nl-BE"/>
        </w:rPr>
        <w:t xml:space="preserve"> 20% </w:t>
      </w:r>
      <w:r w:rsidR="00065F30" w:rsidRPr="00065F30">
        <w:rPr>
          <w:rFonts w:ascii="Sennheiser Office" w:eastAsia="Sennheiser Office" w:hAnsi="Sennheiser Office" w:cs="Sennheiser Office"/>
          <w:lang w:val="nl-BE"/>
        </w:rPr>
        <w:t>van de</w:t>
      </w:r>
      <w:r w:rsidR="1738A66A" w:rsidRPr="00065F30">
        <w:rPr>
          <w:rFonts w:ascii="Sennheiser Office" w:eastAsia="Sennheiser Office" w:hAnsi="Sennheiser Office" w:cs="Sennheiser Office"/>
          <w:lang w:val="nl-BE"/>
        </w:rPr>
        <w:t xml:space="preserve"> smartphone</w:t>
      </w:r>
      <w:r w:rsidR="00065F30">
        <w:rPr>
          <w:rFonts w:ascii="Sennheiser Office" w:eastAsia="Sennheiser Office" w:hAnsi="Sennheiser Office" w:cs="Sennheiser Office"/>
          <w:lang w:val="nl-BE"/>
        </w:rPr>
        <w:t xml:space="preserve">gebruikers over een </w:t>
      </w:r>
      <w:r w:rsidR="00C67D82">
        <w:rPr>
          <w:rFonts w:ascii="Sennheiser Office" w:eastAsia="Sennheiser Office" w:hAnsi="Sennheiser Office" w:cs="Sennheiser Office"/>
          <w:lang w:val="nl-BE"/>
        </w:rPr>
        <w:t>‘</w:t>
      </w:r>
      <w:r w:rsidR="1738A66A" w:rsidRPr="00065F30">
        <w:rPr>
          <w:rFonts w:ascii="Sennheiser Office" w:eastAsia="Sennheiser Office" w:hAnsi="Sennheiser Office" w:cs="Sennheiser Office"/>
          <w:lang w:val="nl-BE"/>
        </w:rPr>
        <w:t>true wireless</w:t>
      </w:r>
      <w:r w:rsidR="00C67D82">
        <w:rPr>
          <w:rFonts w:ascii="Sennheiser Office" w:eastAsia="Sennheiser Office" w:hAnsi="Sennheiser Office" w:cs="Sennheiser Office"/>
          <w:lang w:val="nl-BE"/>
        </w:rPr>
        <w:t>’</w:t>
      </w:r>
      <w:r w:rsidR="1738A66A" w:rsidRPr="00065F30">
        <w:rPr>
          <w:rFonts w:ascii="Sennheiser Office" w:eastAsia="Sennheiser Office" w:hAnsi="Sennheiser Office" w:cs="Sennheiser Office"/>
          <w:lang w:val="nl-BE"/>
        </w:rPr>
        <w:t xml:space="preserve"> h</w:t>
      </w:r>
      <w:r w:rsidR="00C67D82">
        <w:rPr>
          <w:rFonts w:ascii="Sennheiser Office" w:eastAsia="Sennheiser Office" w:hAnsi="Sennheiser Office" w:cs="Sennheiser Office"/>
          <w:lang w:val="nl-BE"/>
        </w:rPr>
        <w:t xml:space="preserve">oofdtelefoon beschikt. </w:t>
      </w:r>
      <w:r w:rsidR="00C67D82" w:rsidRPr="00C67D82">
        <w:rPr>
          <w:rFonts w:ascii="Sennheiser Office" w:eastAsia="Sennheiser Office" w:hAnsi="Sennheiser Office" w:cs="Sennheiser Office"/>
          <w:lang w:val="nl-BE"/>
        </w:rPr>
        <w:t xml:space="preserve">Dit zal groeien tot </w:t>
      </w:r>
      <w:r w:rsidR="1738A66A" w:rsidRPr="00C67D82">
        <w:rPr>
          <w:rFonts w:ascii="Sennheiser Office" w:eastAsia="Sennheiser Office" w:hAnsi="Sennheiser Office" w:cs="Sennheiser Office"/>
          <w:lang w:val="nl-BE"/>
        </w:rPr>
        <w:t xml:space="preserve">70% in </w:t>
      </w:r>
      <w:r w:rsidR="00C67D82" w:rsidRPr="00C67D82">
        <w:rPr>
          <w:rFonts w:ascii="Sennheiser Office" w:eastAsia="Sennheiser Office" w:hAnsi="Sennheiser Office" w:cs="Sennheiser Office"/>
          <w:lang w:val="nl-BE"/>
        </w:rPr>
        <w:t>de volgende zeven jaar</w:t>
      </w:r>
      <w:r w:rsidR="1738A66A" w:rsidRPr="00C67D82">
        <w:rPr>
          <w:rFonts w:ascii="Sennheiser Office" w:eastAsia="Sennheiser Office" w:hAnsi="Sennheiser Office" w:cs="Sennheiser Office"/>
          <w:lang w:val="nl-BE"/>
        </w:rPr>
        <w:t xml:space="preserve">.* </w:t>
      </w:r>
      <w:r w:rsidR="00C67D82" w:rsidRPr="00C67D82">
        <w:rPr>
          <w:rFonts w:ascii="Sennheiser Office" w:eastAsia="Sennheiser Office" w:hAnsi="Sennheiser Office" w:cs="Sennheiser Office"/>
          <w:lang w:val="nl-BE"/>
        </w:rPr>
        <w:t xml:space="preserve">Het merk </w:t>
      </w:r>
      <w:r w:rsidR="1738A66A" w:rsidRPr="00C67D82">
        <w:rPr>
          <w:rFonts w:ascii="Sennheiser Office" w:eastAsia="Sennheiser Office" w:hAnsi="Sennheiser Office" w:cs="Sennheiser Office"/>
          <w:lang w:val="nl-BE"/>
        </w:rPr>
        <w:t xml:space="preserve">Sennheiser </w:t>
      </w:r>
      <w:r w:rsidR="00C67D82" w:rsidRPr="00C67D82">
        <w:rPr>
          <w:rFonts w:ascii="Sennheiser Office" w:eastAsia="Sennheiser Office" w:hAnsi="Sennheiser Office" w:cs="Sennheiser Office"/>
          <w:lang w:val="nl-BE"/>
        </w:rPr>
        <w:t xml:space="preserve">zal </w:t>
      </w:r>
      <w:r w:rsidR="00C67D82">
        <w:rPr>
          <w:rFonts w:ascii="Sennheiser Office" w:eastAsia="Sennheiser Office" w:hAnsi="Sennheiser Office" w:cs="Sennheiser Office"/>
          <w:lang w:val="nl-BE"/>
        </w:rPr>
        <w:t xml:space="preserve">met zijn premium ‘true wireless’ sound </w:t>
      </w:r>
      <w:r w:rsidR="00C67D82" w:rsidRPr="00C67D82">
        <w:rPr>
          <w:rFonts w:ascii="Sennheiser Office" w:eastAsia="Sennheiser Office" w:hAnsi="Sennheiser Office" w:cs="Sennheiser Office"/>
          <w:lang w:val="nl-BE"/>
        </w:rPr>
        <w:t>vooro</w:t>
      </w:r>
      <w:r w:rsidR="00C67D82">
        <w:rPr>
          <w:rFonts w:ascii="Sennheiser Office" w:eastAsia="Sennheiser Office" w:hAnsi="Sennheiser Office" w:cs="Sennheiser Office"/>
          <w:lang w:val="nl-BE"/>
        </w:rPr>
        <w:t>plopen in deze transitie</w:t>
      </w:r>
      <w:r w:rsidR="1738A66A" w:rsidRPr="00C67D82">
        <w:rPr>
          <w:rFonts w:ascii="Sennheiser Office" w:eastAsia="Sennheiser Office" w:hAnsi="Sennheiser Office" w:cs="Sennheiser Office"/>
          <w:lang w:val="nl-BE"/>
        </w:rPr>
        <w:t>.</w:t>
      </w:r>
      <w:r w:rsidR="2C60577F" w:rsidRPr="00C67D82">
        <w:rPr>
          <w:lang w:val="nl-BE"/>
        </w:rPr>
        <w:br/>
      </w:r>
      <w:r w:rsidR="2C60577F" w:rsidRPr="00C67D82">
        <w:rPr>
          <w:lang w:val="nl-BE"/>
        </w:rPr>
        <w:br/>
      </w:r>
      <w:r w:rsidR="00C67D82" w:rsidRPr="00C67D82">
        <w:rPr>
          <w:rFonts w:ascii="Sennheiser Office" w:eastAsia="Sennheiser Office" w:hAnsi="Sennheiser Office" w:cs="Sennheiser Office"/>
          <w:lang w:val="nl-BE"/>
        </w:rPr>
        <w:t>D</w:t>
      </w:r>
      <w:r w:rsidR="1738A66A" w:rsidRPr="00C67D82">
        <w:rPr>
          <w:rFonts w:ascii="Sennheiser Office" w:eastAsia="Sennheiser Office" w:hAnsi="Sennheiser Office" w:cs="Sennheiser Office"/>
          <w:lang w:val="nl-BE"/>
        </w:rPr>
        <w:t xml:space="preserve">e </w:t>
      </w:r>
      <w:r w:rsidR="00C67D82" w:rsidRPr="00C67D82">
        <w:rPr>
          <w:rFonts w:ascii="Sennheiser Office" w:eastAsia="Sennheiser Office" w:hAnsi="Sennheiser Office" w:cs="Sennheiser Office"/>
          <w:lang w:val="nl-BE"/>
        </w:rPr>
        <w:t>technology achter ‘</w:t>
      </w:r>
      <w:r w:rsidR="1738A66A" w:rsidRPr="00C67D82">
        <w:rPr>
          <w:rFonts w:ascii="Sennheiser Office" w:eastAsia="Sennheiser Office" w:hAnsi="Sennheiser Office" w:cs="Sennheiser Office"/>
          <w:lang w:val="nl-BE"/>
        </w:rPr>
        <w:t>true wireless</w:t>
      </w:r>
      <w:r w:rsidR="00C67D82" w:rsidRPr="00C67D82">
        <w:rPr>
          <w:rFonts w:ascii="Sennheiser Office" w:eastAsia="Sennheiser Office" w:hAnsi="Sennheiser Office" w:cs="Sennheiser Office"/>
          <w:lang w:val="nl-BE"/>
        </w:rPr>
        <w:t>’</w:t>
      </w:r>
      <w:r w:rsidR="1738A66A" w:rsidRPr="00C67D82">
        <w:rPr>
          <w:rFonts w:ascii="Sennheiser Office" w:eastAsia="Sennheiser Office" w:hAnsi="Sennheiser Office" w:cs="Sennheiser Office"/>
          <w:lang w:val="nl-BE"/>
        </w:rPr>
        <w:t xml:space="preserve"> h</w:t>
      </w:r>
      <w:r w:rsidR="00C67D82" w:rsidRPr="00C67D82">
        <w:rPr>
          <w:rFonts w:ascii="Sennheiser Office" w:eastAsia="Sennheiser Office" w:hAnsi="Sennheiser Office" w:cs="Sennheiser Office"/>
          <w:lang w:val="nl-BE"/>
        </w:rPr>
        <w:t>oof</w:t>
      </w:r>
      <w:r w:rsidR="1738A66A" w:rsidRPr="00C67D82">
        <w:rPr>
          <w:rFonts w:ascii="Sennheiser Office" w:eastAsia="Sennheiser Office" w:hAnsi="Sennheiser Office" w:cs="Sennheiser Office"/>
          <w:lang w:val="nl-BE"/>
        </w:rPr>
        <w:t>d</w:t>
      </w:r>
      <w:r w:rsidR="00C67D82" w:rsidRPr="00C67D82">
        <w:rPr>
          <w:rFonts w:ascii="Sennheiser Office" w:eastAsia="Sennheiser Office" w:hAnsi="Sennheiser Office" w:cs="Sennheiser Office"/>
          <w:lang w:val="nl-BE"/>
        </w:rPr>
        <w:t xml:space="preserve">telefoons en hoortoestellen loopt </w:t>
      </w:r>
      <w:r w:rsidR="00C67D82">
        <w:rPr>
          <w:rFonts w:ascii="Sennheiser Office" w:eastAsia="Sennheiser Office" w:hAnsi="Sennheiser Office" w:cs="Sennheiser Office"/>
          <w:lang w:val="nl-BE"/>
        </w:rPr>
        <w:t xml:space="preserve">ook </w:t>
      </w:r>
      <w:r w:rsidR="00C67D82" w:rsidRPr="00C67D82">
        <w:rPr>
          <w:rFonts w:ascii="Sennheiser Office" w:eastAsia="Sennheiser Office" w:hAnsi="Sennheiser Office" w:cs="Sennheiser Office"/>
          <w:lang w:val="nl-BE"/>
        </w:rPr>
        <w:t>steeds meer samen</w:t>
      </w:r>
      <w:r w:rsidR="00C67D82">
        <w:rPr>
          <w:rFonts w:ascii="Sennheiser Office" w:eastAsia="Sennheiser Office" w:hAnsi="Sennheiser Office" w:cs="Sennheiser Office"/>
          <w:lang w:val="nl-BE"/>
        </w:rPr>
        <w:t xml:space="preserve"> om een snelgroeiend segment voor beter horen te te creëren</w:t>
      </w:r>
      <w:r w:rsidR="1738A66A" w:rsidRPr="00C67D82">
        <w:rPr>
          <w:rFonts w:ascii="Sennheiser Office" w:eastAsia="Sennheiser Office" w:hAnsi="Sennheiser Office" w:cs="Sennheiser Office"/>
          <w:lang w:val="nl-BE"/>
        </w:rPr>
        <w:t xml:space="preserve">. </w:t>
      </w:r>
      <w:r w:rsidR="00162AB6" w:rsidRPr="00162AB6">
        <w:rPr>
          <w:rFonts w:ascii="Sennheiser Office" w:eastAsia="Sennheiser Office" w:hAnsi="Sennheiser Office" w:cs="Sennheiser Office"/>
          <w:lang w:val="nl-BE"/>
        </w:rPr>
        <w:t xml:space="preserve">Met de </w:t>
      </w:r>
      <w:r w:rsidR="1738A66A" w:rsidRPr="00162AB6">
        <w:rPr>
          <w:rFonts w:ascii="Sennheiser Office" w:eastAsia="Sennheiser Office" w:hAnsi="Sennheiser Office" w:cs="Sennheiser Office"/>
          <w:lang w:val="nl-BE"/>
        </w:rPr>
        <w:t>acquisiti</w:t>
      </w:r>
      <w:r w:rsidR="00162AB6" w:rsidRPr="00162AB6">
        <w:rPr>
          <w:rFonts w:ascii="Sennheiser Office" w:eastAsia="Sennheiser Office" w:hAnsi="Sennheiser Office" w:cs="Sennheiser Office"/>
          <w:lang w:val="nl-BE"/>
        </w:rPr>
        <w:t>e</w:t>
      </w:r>
      <w:r w:rsidR="1738A66A" w:rsidRPr="00162AB6">
        <w:rPr>
          <w:rFonts w:ascii="Sennheiser Office" w:eastAsia="Sennheiser Office" w:hAnsi="Sennheiser Office" w:cs="Sennheiser Office"/>
          <w:lang w:val="nl-BE"/>
        </w:rPr>
        <w:t xml:space="preserve"> </w:t>
      </w:r>
      <w:r w:rsidR="00162AB6" w:rsidRPr="00162AB6">
        <w:rPr>
          <w:rFonts w:ascii="Sennheiser Office" w:eastAsia="Sennheiser Office" w:hAnsi="Sennheiser Office" w:cs="Sennheiser Office"/>
          <w:lang w:val="nl-BE"/>
        </w:rPr>
        <w:t xml:space="preserve">van de </w:t>
      </w:r>
      <w:r w:rsidR="1738A66A" w:rsidRPr="00162AB6">
        <w:rPr>
          <w:rFonts w:ascii="Sennheiser Office" w:eastAsia="Sennheiser Office" w:hAnsi="Sennheiser Office" w:cs="Sennheiser Office"/>
          <w:lang w:val="nl-BE"/>
        </w:rPr>
        <w:t>Sennheiser Consumer</w:t>
      </w:r>
      <w:r w:rsidR="00162AB6" w:rsidRPr="00162AB6">
        <w:rPr>
          <w:rFonts w:ascii="Sennheiser Office" w:eastAsia="Sennheiser Office" w:hAnsi="Sennheiser Office" w:cs="Sennheiser Office"/>
          <w:lang w:val="nl-BE"/>
        </w:rPr>
        <w:t>-</w:t>
      </w:r>
      <w:r w:rsidR="1738A66A" w:rsidRPr="00162AB6">
        <w:rPr>
          <w:rFonts w:ascii="Sennheiser Office" w:eastAsia="Sennheiser Office" w:hAnsi="Sennheiser Office" w:cs="Sennheiser Office"/>
          <w:lang w:val="nl-BE"/>
        </w:rPr>
        <w:t>business p</w:t>
      </w:r>
      <w:r w:rsidR="00162AB6" w:rsidRPr="00162AB6">
        <w:rPr>
          <w:rFonts w:ascii="Sennheiser Office" w:eastAsia="Sennheiser Office" w:hAnsi="Sennheiser Office" w:cs="Sennheiser Office"/>
          <w:lang w:val="nl-BE"/>
        </w:rPr>
        <w:t xml:space="preserve">laatst Sonova zichzelf in een sterke positie </w:t>
      </w:r>
      <w:r w:rsidR="00162AB6">
        <w:rPr>
          <w:rFonts w:ascii="Sennheiser Office" w:eastAsia="Sennheiser Office" w:hAnsi="Sennheiser Office" w:cs="Sennheiser Office"/>
          <w:lang w:val="nl-BE"/>
        </w:rPr>
        <w:t>om de markt aan te voeren</w:t>
      </w:r>
      <w:r w:rsidR="1738A66A" w:rsidRPr="00162AB6">
        <w:rPr>
          <w:rFonts w:ascii="Sennheiser Office" w:eastAsia="Sennheiser Office" w:hAnsi="Sennheiser Office" w:cs="Sennheiser Office"/>
          <w:lang w:val="nl-BE"/>
        </w:rPr>
        <w:t>.</w:t>
      </w:r>
      <w:r w:rsidR="2C60577F" w:rsidRPr="00162AB6">
        <w:rPr>
          <w:lang w:val="nl-BE"/>
        </w:rPr>
        <w:br/>
      </w:r>
      <w:r w:rsidR="2C60577F" w:rsidRPr="00162AB6">
        <w:rPr>
          <w:lang w:val="nl-BE"/>
        </w:rPr>
        <w:br/>
      </w:r>
      <w:r w:rsidR="00162AB6" w:rsidRPr="00E662DC">
        <w:rPr>
          <w:rFonts w:ascii="Sennheiser Office" w:eastAsia="Sennheiser Office" w:hAnsi="Sennheiser Office" w:cs="Sennheiser Office"/>
          <w:lang w:val="nl-BE"/>
        </w:rPr>
        <w:t xml:space="preserve">De consumentenproducten van </w:t>
      </w:r>
      <w:r w:rsidR="1738A66A" w:rsidRPr="00E662DC">
        <w:rPr>
          <w:rFonts w:ascii="Sennheiser Office" w:eastAsia="Sennheiser Office" w:hAnsi="Sennheiser Office" w:cs="Sennheiser Office"/>
          <w:lang w:val="nl-BE"/>
        </w:rPr>
        <w:t xml:space="preserve">Sennheiser </w:t>
      </w:r>
      <w:r w:rsidR="00162AB6" w:rsidRPr="00E662DC">
        <w:rPr>
          <w:rFonts w:ascii="Sennheiser Office" w:eastAsia="Sennheiser Office" w:hAnsi="Sennheiser Office" w:cs="Sennheiser Office"/>
          <w:lang w:val="nl-BE"/>
        </w:rPr>
        <w:t>zullen blijven overtuigen met een hernieuwde focus en spannende technologische innovaties die er</w:t>
      </w:r>
      <w:r w:rsidR="00E662DC">
        <w:rPr>
          <w:rFonts w:ascii="Sennheiser Office" w:eastAsia="Sennheiser Office" w:hAnsi="Sennheiser Office" w:cs="Sennheiser Office"/>
          <w:lang w:val="nl-BE"/>
        </w:rPr>
        <w:t xml:space="preserve"> nog </w:t>
      </w:r>
      <w:r w:rsidR="00E662DC" w:rsidRPr="00E662DC">
        <w:rPr>
          <w:rFonts w:ascii="Sennheiser Office" w:eastAsia="Sennheiser Office" w:hAnsi="Sennheiser Office" w:cs="Sennheiser Office"/>
          <w:lang w:val="nl-BE"/>
        </w:rPr>
        <w:t>aan kome</w:t>
      </w:r>
      <w:r w:rsidR="00E662DC">
        <w:rPr>
          <w:rFonts w:ascii="Sennheiser Office" w:eastAsia="Sennheiser Office" w:hAnsi="Sennheiser Office" w:cs="Sennheiser Office"/>
          <w:lang w:val="nl-BE"/>
        </w:rPr>
        <w:t>n</w:t>
      </w:r>
      <w:r w:rsidR="1738A66A" w:rsidRPr="00E662DC">
        <w:rPr>
          <w:rFonts w:ascii="Sennheiser Office" w:eastAsia="Sennheiser Office" w:hAnsi="Sennheiser Office" w:cs="Sennheiser Office"/>
          <w:lang w:val="nl-BE"/>
        </w:rPr>
        <w:t xml:space="preserve">, </w:t>
      </w:r>
      <w:r w:rsidR="00E662DC">
        <w:rPr>
          <w:rFonts w:ascii="Sennheiser Office" w:eastAsia="Sennheiser Office" w:hAnsi="Sennheiser Office" w:cs="Sennheiser Office"/>
          <w:lang w:val="nl-BE"/>
        </w:rPr>
        <w:t>terwijl ze trouw blijven aan de sound en het merk die bij Sennheiser-gebruikers intussen zo geliefd zijn</w:t>
      </w:r>
      <w:r w:rsidR="1738A66A" w:rsidRPr="00E662DC">
        <w:rPr>
          <w:rFonts w:ascii="Sennheiser Office" w:eastAsia="Sennheiser Office" w:hAnsi="Sennheiser Office" w:cs="Sennheiser Office"/>
          <w:lang w:val="nl-BE"/>
        </w:rPr>
        <w:t>.</w:t>
      </w:r>
    </w:p>
    <w:p w14:paraId="25E89559" w14:textId="0E09A40F" w:rsidR="02B1D8FA" w:rsidRPr="00E662DC" w:rsidRDefault="02B1D8FA" w:rsidP="02B1D8FA">
      <w:pPr>
        <w:spacing w:line="257" w:lineRule="auto"/>
        <w:rPr>
          <w:rFonts w:ascii="Sennheiser Office" w:eastAsia="Sennheiser Office" w:hAnsi="Sennheiser Office" w:cs="Sennheiser Office"/>
          <w:lang w:val="nl-BE"/>
        </w:rPr>
      </w:pPr>
      <w:r w:rsidRPr="00E662DC">
        <w:rPr>
          <w:rFonts w:ascii="Sennheiser Office" w:eastAsia="Sennheiser Office" w:hAnsi="Sennheiser Office" w:cs="Sennheiser Office"/>
          <w:lang w:val="nl-BE"/>
        </w:rPr>
        <w:t xml:space="preserve"> </w:t>
      </w:r>
    </w:p>
    <w:p w14:paraId="4BB8343B" w14:textId="2F72B010" w:rsidR="02B1D8FA" w:rsidRDefault="02B1D8FA" w:rsidP="02B1D8FA">
      <w:pPr>
        <w:spacing w:line="257" w:lineRule="auto"/>
        <w:rPr>
          <w:rFonts w:ascii="Sennheiser Office" w:eastAsia="Sennheiser Office" w:hAnsi="Sennheiser Office" w:cs="Sennheiser Office"/>
        </w:rPr>
      </w:pPr>
      <w:r w:rsidRPr="02B1D8FA">
        <w:rPr>
          <w:rFonts w:ascii="Sennheiser Office" w:eastAsia="Sennheiser Office" w:hAnsi="Sennheiser Office" w:cs="Sennheiser Office"/>
          <w:i/>
          <w:iCs/>
          <w:sz w:val="18"/>
          <w:szCs w:val="18"/>
        </w:rPr>
        <w:t>*UBS Report, 30 June 2021: Smart wireless earphones, the next device to reach annual sales of 1bn units</w:t>
      </w:r>
      <w:r w:rsidRPr="02B1D8FA">
        <w:rPr>
          <w:rFonts w:ascii="Sennheiser Office" w:eastAsia="Sennheiser Office" w:hAnsi="Sennheiser Office" w:cs="Sennheiser Office"/>
        </w:rPr>
        <w:t>.</w:t>
      </w:r>
    </w:p>
    <w:p w14:paraId="7E0B606E" w14:textId="18359CDC" w:rsidR="02B1D8FA" w:rsidRDefault="02B1D8FA" w:rsidP="00D0202C"/>
    <w:p w14:paraId="34274CFE" w14:textId="77777777" w:rsidR="00552F36" w:rsidRPr="009B1CB2" w:rsidRDefault="00552F36" w:rsidP="00552F36">
      <w:pPr>
        <w:spacing w:line="240" w:lineRule="auto"/>
        <w:outlineLvl w:val="0"/>
        <w:rPr>
          <w:rFonts w:eastAsiaTheme="minorEastAsia"/>
          <w:b/>
          <w:bCs/>
          <w:caps/>
          <w:color w:val="0094D5"/>
          <w:lang w:val="nl-BE"/>
        </w:rPr>
      </w:pPr>
      <w:r w:rsidRPr="009B1CB2">
        <w:rPr>
          <w:rFonts w:eastAsiaTheme="minorEastAsia"/>
          <w:b/>
          <w:bCs/>
          <w:caps/>
          <w:color w:val="0094D5"/>
          <w:lang w:val="nl-BE"/>
        </w:rPr>
        <w:t>Over sennheiser</w:t>
      </w:r>
    </w:p>
    <w:p w14:paraId="62C172C7" w14:textId="77777777" w:rsidR="00552F36" w:rsidRPr="000E15C6" w:rsidRDefault="00552F36" w:rsidP="00552F36">
      <w:pPr>
        <w:rPr>
          <w:color w:val="000000" w:themeColor="text1"/>
          <w:lang w:val="nl-NL"/>
        </w:rPr>
      </w:pPr>
      <w:r w:rsidRPr="000E15C6">
        <w:rPr>
          <w:color w:val="000000" w:themeColor="text1"/>
          <w:lang w:val="nl-NL"/>
        </w:rPr>
        <w:t xml:space="preserve">Wij leven en ademen audio. We worden gedreven door de passie om audio-oplossingen te creëren die een verschil maken. Bouwen aan de toekomst van audio en opmerkelijke geluidservaringen naar onze klanten brengen - dit is waar het merk </w:t>
      </w:r>
      <w:proofErr w:type="spellStart"/>
      <w:r w:rsidRPr="000E15C6">
        <w:rPr>
          <w:color w:val="000000" w:themeColor="text1"/>
          <w:lang w:val="nl-NL"/>
        </w:rPr>
        <w:t>Sennheiser</w:t>
      </w:r>
      <w:proofErr w:type="spellEnd"/>
      <w:r w:rsidRPr="000E15C6">
        <w:rPr>
          <w:color w:val="000000" w:themeColor="text1"/>
          <w:lang w:val="nl-NL"/>
        </w:rPr>
        <w:t xml:space="preserve"> al meer dan 75 jaar voor staat. Terwijl professionele audio-oplossingen zoals microfoons, conferentiesystemen, streaming-technologieën en monitoringsystemen deel uitmaken van de activiteiten van </w:t>
      </w:r>
      <w:proofErr w:type="spellStart"/>
      <w:r w:rsidRPr="000E15C6">
        <w:rPr>
          <w:color w:val="000000" w:themeColor="text1"/>
          <w:lang w:val="nl-NL"/>
        </w:rPr>
        <w:t>Sennheiser</w:t>
      </w:r>
      <w:proofErr w:type="spellEnd"/>
      <w:r w:rsidRPr="000E15C6">
        <w:rPr>
          <w:color w:val="000000" w:themeColor="text1"/>
          <w:lang w:val="nl-NL"/>
        </w:rPr>
        <w:t xml:space="preserve"> </w:t>
      </w:r>
      <w:proofErr w:type="spellStart"/>
      <w:r w:rsidRPr="000E15C6">
        <w:rPr>
          <w:color w:val="000000" w:themeColor="text1"/>
          <w:lang w:val="nl-NL"/>
        </w:rPr>
        <w:t>electronic</w:t>
      </w:r>
      <w:proofErr w:type="spellEnd"/>
      <w:r w:rsidRPr="000E15C6">
        <w:rPr>
          <w:color w:val="000000" w:themeColor="text1"/>
          <w:lang w:val="nl-NL"/>
        </w:rPr>
        <w:t xml:space="preserve"> GmbH &amp; </w:t>
      </w:r>
      <w:proofErr w:type="spellStart"/>
      <w:r w:rsidRPr="000E15C6">
        <w:rPr>
          <w:color w:val="000000" w:themeColor="text1"/>
          <w:lang w:val="nl-NL"/>
        </w:rPr>
        <w:t>Co.</w:t>
      </w:r>
      <w:proofErr w:type="spellEnd"/>
      <w:r w:rsidRPr="000E15C6">
        <w:rPr>
          <w:color w:val="000000" w:themeColor="text1"/>
          <w:lang w:val="nl-NL"/>
        </w:rPr>
        <w:t xml:space="preserve"> KG, worden de activiteiten </w:t>
      </w:r>
      <w:r>
        <w:rPr>
          <w:color w:val="000000" w:themeColor="text1"/>
          <w:lang w:val="nl-NL"/>
        </w:rPr>
        <w:t>van</w:t>
      </w:r>
      <w:r w:rsidRPr="000E15C6">
        <w:rPr>
          <w:color w:val="000000" w:themeColor="text1"/>
          <w:lang w:val="nl-NL"/>
        </w:rPr>
        <w:t xml:space="preserve"> consumentenproducten zoals hoofdtelefoons, soundbars en spraak-verrijkte hearing-apparaten beheerd door </w:t>
      </w:r>
      <w:proofErr w:type="spellStart"/>
      <w:r w:rsidRPr="000E15C6">
        <w:rPr>
          <w:color w:val="000000" w:themeColor="text1"/>
          <w:lang w:val="nl-NL"/>
        </w:rPr>
        <w:t>Sonova</w:t>
      </w:r>
      <w:proofErr w:type="spellEnd"/>
      <w:r w:rsidRPr="000E15C6">
        <w:rPr>
          <w:color w:val="000000" w:themeColor="text1"/>
          <w:lang w:val="nl-NL"/>
        </w:rPr>
        <w:t xml:space="preserve"> Holding AG onder de licentie van </w:t>
      </w:r>
      <w:proofErr w:type="spellStart"/>
      <w:r w:rsidRPr="000E15C6">
        <w:rPr>
          <w:color w:val="000000" w:themeColor="text1"/>
          <w:lang w:val="nl-NL"/>
        </w:rPr>
        <w:t>Sennheiser</w:t>
      </w:r>
      <w:proofErr w:type="spellEnd"/>
      <w:r w:rsidRPr="000E15C6">
        <w:rPr>
          <w:color w:val="000000" w:themeColor="text1"/>
          <w:lang w:val="nl-NL"/>
        </w:rPr>
        <w:t xml:space="preserve">.  </w:t>
      </w:r>
    </w:p>
    <w:p w14:paraId="325D3993" w14:textId="77777777" w:rsidR="00552F36" w:rsidRPr="000E15C6" w:rsidRDefault="00552F36" w:rsidP="00552F36">
      <w:pPr>
        <w:rPr>
          <w:color w:val="000000" w:themeColor="text1"/>
          <w:lang w:val="nl-NL"/>
        </w:rPr>
      </w:pPr>
    </w:p>
    <w:p w14:paraId="3D768ADA" w14:textId="77777777" w:rsidR="00552F36" w:rsidRPr="009B1CB2" w:rsidRDefault="00282D95" w:rsidP="00552F36">
      <w:pPr>
        <w:rPr>
          <w:color w:val="000000" w:themeColor="text1"/>
          <w:lang w:val="nl-NL"/>
        </w:rPr>
      </w:pPr>
      <w:hyperlink r:id="rId11">
        <w:r w:rsidR="00552F36" w:rsidRPr="009B1CB2">
          <w:rPr>
            <w:rStyle w:val="Hyperlink"/>
            <w:color w:val="000000" w:themeColor="text1"/>
            <w:lang w:val="nl-NL"/>
          </w:rPr>
          <w:t>www.sennheiser.com</w:t>
        </w:r>
      </w:hyperlink>
      <w:r w:rsidR="00552F36" w:rsidRPr="009B1CB2">
        <w:rPr>
          <w:color w:val="000000" w:themeColor="text1"/>
          <w:lang w:val="nl-NL"/>
        </w:rPr>
        <w:t xml:space="preserve"> </w:t>
      </w:r>
    </w:p>
    <w:p w14:paraId="07B9ADDB" w14:textId="77777777" w:rsidR="00552F36" w:rsidRPr="009B1CB2" w:rsidRDefault="00282D95" w:rsidP="00552F36">
      <w:pPr>
        <w:rPr>
          <w:color w:val="000000" w:themeColor="text1"/>
          <w:lang w:val="nl-NL"/>
        </w:rPr>
      </w:pPr>
      <w:hyperlink r:id="rId12">
        <w:r w:rsidR="00552F36" w:rsidRPr="009B1CB2">
          <w:rPr>
            <w:rStyle w:val="Hyperlink"/>
            <w:color w:val="000000" w:themeColor="text1"/>
            <w:lang w:val="nl-NL"/>
          </w:rPr>
          <w:t>www.sennheiser-hearing.com</w:t>
        </w:r>
      </w:hyperlink>
    </w:p>
    <w:p w14:paraId="794F6A2B" w14:textId="77777777" w:rsidR="00552F36" w:rsidRPr="009B1CB2" w:rsidRDefault="00552F36" w:rsidP="00552F36">
      <w:pPr>
        <w:spacing w:line="240" w:lineRule="auto"/>
        <w:outlineLvl w:val="0"/>
        <w:rPr>
          <w:rFonts w:eastAsiaTheme="minorEastAsia"/>
          <w:b/>
          <w:bCs/>
          <w:caps/>
          <w:color w:val="0094D5"/>
          <w:lang w:val="nl-NL"/>
        </w:rPr>
        <w:sectPr w:rsidR="00552F36" w:rsidRPr="009B1CB2" w:rsidSect="00552F3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2756" w:right="2608" w:bottom="1418" w:left="1418" w:header="1985" w:footer="1072" w:gutter="0"/>
          <w:cols w:space="708"/>
          <w:titlePg/>
          <w:docGrid w:linePitch="360"/>
        </w:sectPr>
      </w:pPr>
    </w:p>
    <w:p w14:paraId="76A8FBFD" w14:textId="77777777" w:rsidR="00552F36" w:rsidRPr="00B25CE2" w:rsidRDefault="00552F36" w:rsidP="00552F36">
      <w:pPr>
        <w:spacing w:line="240" w:lineRule="auto"/>
        <w:rPr>
          <w:lang w:val="de-DE"/>
        </w:rPr>
      </w:pPr>
    </w:p>
    <w:tbl>
      <w:tblPr>
        <w:tblW w:w="7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</w:tblGrid>
      <w:tr w:rsidR="00552F36" w:rsidRPr="00386261" w14:paraId="686F99E6" w14:textId="77777777" w:rsidTr="006462DE">
        <w:trPr>
          <w:trHeight w:val="195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8093A" w14:textId="77777777" w:rsidR="00552F36" w:rsidRPr="009B1CB2" w:rsidRDefault="00552F36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14:paraId="39E6DAB3" w14:textId="77777777" w:rsidR="00552F36" w:rsidRDefault="00552F36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Sennheiser Office" w:hAnsi="Sennheiser Office" w:cs="Segoe UI"/>
                <w:b/>
                <w:bCs/>
                <w:sz w:val="18"/>
                <w:szCs w:val="18"/>
                <w:lang w:val="en-US"/>
              </w:rPr>
              <w:t>Lokale</w:t>
            </w:r>
            <w:proofErr w:type="spellEnd"/>
            <w:r>
              <w:rPr>
                <w:rStyle w:val="normaltextrun"/>
                <w:rFonts w:ascii="Sennheiser Office" w:hAnsi="Sennheiser Office" w:cs="Segoe U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Sennheiser Office" w:hAnsi="Sennheiser Office" w:cs="Segoe UI"/>
                <w:b/>
                <w:bCs/>
                <w:sz w:val="18"/>
                <w:szCs w:val="18"/>
                <w:lang w:val="en-US"/>
              </w:rPr>
              <w:t>perscontactpersonen</w:t>
            </w:r>
            <w:proofErr w:type="spellEnd"/>
            <w:r>
              <w:rPr>
                <w:rStyle w:val="eop"/>
                <w:rFonts w:ascii="Sennheiser Office" w:hAnsi="Sennheiser Office" w:cs="Segoe UI"/>
                <w:sz w:val="18"/>
                <w:szCs w:val="18"/>
              </w:rPr>
              <w:t> </w:t>
            </w:r>
          </w:p>
          <w:p w14:paraId="6860DCB1" w14:textId="77777777" w:rsidR="00552F36" w:rsidRDefault="00552F36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nnheiser Office" w:hAnsi="Sennheiser Office" w:cs="Segoe UI"/>
                <w:sz w:val="18"/>
                <w:szCs w:val="18"/>
                <w:lang w:val="en-US"/>
              </w:rPr>
              <w:t>Sennheiser electronic GmbH &amp; Co. KG</w:t>
            </w:r>
            <w:r>
              <w:rPr>
                <w:rStyle w:val="eop"/>
                <w:rFonts w:ascii="Sennheiser Office" w:hAnsi="Sennheiser Office" w:cs="Segoe UI"/>
                <w:sz w:val="18"/>
                <w:szCs w:val="18"/>
              </w:rPr>
              <w:t> </w:t>
            </w:r>
          </w:p>
          <w:p w14:paraId="66FF6012" w14:textId="77777777" w:rsidR="00552F36" w:rsidRDefault="00552F36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nnheiser Office" w:hAnsi="Sennheiser Office" w:cs="Segoe UI"/>
                <w:color w:val="0095D5"/>
                <w:sz w:val="18"/>
                <w:szCs w:val="18"/>
                <w:lang w:val="en-US"/>
              </w:rPr>
              <w:t>Milan Schlegel</w:t>
            </w:r>
            <w:r>
              <w:rPr>
                <w:rStyle w:val="eop"/>
                <w:rFonts w:ascii="Sennheiser Office" w:hAnsi="Sennheiser Office" w:cs="Segoe UI"/>
                <w:color w:val="0095D5"/>
                <w:sz w:val="18"/>
                <w:szCs w:val="18"/>
              </w:rPr>
              <w:t> </w:t>
            </w:r>
          </w:p>
          <w:p w14:paraId="6E157059" w14:textId="77777777" w:rsidR="00552F36" w:rsidRDefault="00552F36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nnheiser Office" w:hAnsi="Sennheiser Office" w:cs="Segoe UI"/>
                <w:sz w:val="18"/>
                <w:szCs w:val="18"/>
                <w:lang w:val="en-US"/>
              </w:rPr>
              <w:t>PR &amp; Influencer Manager EMEA</w:t>
            </w:r>
            <w:r>
              <w:rPr>
                <w:rStyle w:val="eop"/>
                <w:rFonts w:ascii="Sennheiser Office" w:hAnsi="Sennheiser Office" w:cs="Segoe UI"/>
                <w:sz w:val="18"/>
                <w:szCs w:val="18"/>
              </w:rPr>
              <w:t> </w:t>
            </w:r>
          </w:p>
          <w:p w14:paraId="4783F00E" w14:textId="77777777" w:rsidR="00552F36" w:rsidRDefault="00552F36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nnheiser Office" w:hAnsi="Sennheiser Office" w:cs="Segoe UI"/>
                <w:sz w:val="18"/>
                <w:szCs w:val="18"/>
                <w:lang w:val="en-US"/>
              </w:rPr>
              <w:t>T +49 (0) 5130 9490119</w:t>
            </w:r>
            <w:r>
              <w:rPr>
                <w:rStyle w:val="eop"/>
                <w:rFonts w:ascii="Sennheiser Office" w:hAnsi="Sennheiser Office" w:cs="Segoe UI"/>
                <w:sz w:val="18"/>
                <w:szCs w:val="18"/>
              </w:rPr>
              <w:t> </w:t>
            </w:r>
          </w:p>
          <w:p w14:paraId="2B9D2E51" w14:textId="77777777" w:rsidR="00552F36" w:rsidRDefault="00282D95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 w:rsidR="00552F36">
                <w:rPr>
                  <w:rStyle w:val="normaltextrun"/>
                  <w:rFonts w:ascii="Sennheiser Office" w:hAnsi="Sennheiser Office" w:cs="Segoe UI"/>
                  <w:color w:val="000000"/>
                  <w:sz w:val="18"/>
                  <w:szCs w:val="18"/>
                  <w:u w:val="single"/>
                  <w:lang w:val="en-GB"/>
                </w:rPr>
                <w:t>milan.schlegel@sennheiser-ce.com</w:t>
              </w:r>
            </w:hyperlink>
            <w:r w:rsidR="00552F36">
              <w:rPr>
                <w:rStyle w:val="normaltextrun"/>
                <w:rFonts w:ascii="Sennheiser Office" w:hAnsi="Sennheiser Office" w:cs="Segoe UI"/>
                <w:sz w:val="18"/>
                <w:szCs w:val="18"/>
                <w:lang w:val="en-GB"/>
              </w:rPr>
              <w:t>  </w:t>
            </w:r>
            <w:r w:rsidR="00552F36">
              <w:rPr>
                <w:rStyle w:val="eop"/>
                <w:rFonts w:ascii="Sennheiser Office" w:hAnsi="Sennheiser Office" w:cs="Segoe UI"/>
                <w:sz w:val="18"/>
                <w:szCs w:val="18"/>
              </w:rPr>
              <w:t> </w:t>
            </w:r>
          </w:p>
          <w:p w14:paraId="48069C1D" w14:textId="77777777" w:rsidR="00552F36" w:rsidRDefault="00552F36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Sennheiser Office" w:hAnsi="Sennheiser Office" w:cs="Segoe UI"/>
                <w:sz w:val="18"/>
                <w:szCs w:val="18"/>
              </w:rPr>
              <w:t> </w:t>
            </w:r>
          </w:p>
          <w:p w14:paraId="409FD156" w14:textId="77777777" w:rsidR="00552F36" w:rsidRDefault="00552F36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nnheiser Office" w:hAnsi="Sennheiser Office" w:cs="Segoe UI"/>
                <w:color w:val="0095D5"/>
                <w:sz w:val="18"/>
                <w:szCs w:val="18"/>
                <w:lang w:val="en-US"/>
              </w:rPr>
              <w:t xml:space="preserve">Jana </w:t>
            </w:r>
            <w:proofErr w:type="spellStart"/>
            <w:r>
              <w:rPr>
                <w:rStyle w:val="normaltextrun"/>
                <w:rFonts w:ascii="Sennheiser Office" w:hAnsi="Sennheiser Office" w:cs="Segoe UI"/>
                <w:color w:val="0095D5"/>
                <w:sz w:val="18"/>
                <w:szCs w:val="18"/>
                <w:lang w:val="en-US"/>
              </w:rPr>
              <w:t>Strouven</w:t>
            </w:r>
            <w:proofErr w:type="spellEnd"/>
            <w:r>
              <w:rPr>
                <w:rStyle w:val="eop"/>
                <w:rFonts w:ascii="Sennheiser Office" w:hAnsi="Sennheiser Office" w:cs="Segoe UI"/>
                <w:color w:val="0095D5"/>
                <w:sz w:val="18"/>
                <w:szCs w:val="18"/>
              </w:rPr>
              <w:t> </w:t>
            </w:r>
          </w:p>
          <w:p w14:paraId="4E2EB10D" w14:textId="77777777" w:rsidR="00552F36" w:rsidRDefault="00552F36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nnheiser Office" w:hAnsi="Sennheiser Office" w:cs="Segoe UI"/>
                <w:sz w:val="18"/>
                <w:szCs w:val="18"/>
                <w:lang w:val="en-US"/>
              </w:rPr>
              <w:t>TEAM LEWIS</w:t>
            </w:r>
            <w:r>
              <w:rPr>
                <w:rStyle w:val="eop"/>
                <w:rFonts w:ascii="Sennheiser Office" w:hAnsi="Sennheiser Office" w:cs="Segoe UI"/>
                <w:sz w:val="18"/>
                <w:szCs w:val="18"/>
              </w:rPr>
              <w:t> </w:t>
            </w:r>
          </w:p>
          <w:p w14:paraId="704B0D45" w14:textId="77777777" w:rsidR="00552F36" w:rsidRDefault="00552F36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nnheiser Office" w:hAnsi="Sennheiser Office" w:cs="Segoe UI"/>
                <w:sz w:val="18"/>
                <w:szCs w:val="18"/>
                <w:lang w:val="en-US"/>
              </w:rPr>
              <w:t>T +32 473 66 35 79</w:t>
            </w:r>
            <w:r>
              <w:rPr>
                <w:rStyle w:val="eop"/>
                <w:rFonts w:ascii="Sennheiser Office" w:hAnsi="Sennheiser Office" w:cs="Segoe UI"/>
                <w:sz w:val="18"/>
                <w:szCs w:val="18"/>
              </w:rPr>
              <w:t> </w:t>
            </w:r>
          </w:p>
          <w:p w14:paraId="0A491033" w14:textId="77777777" w:rsidR="00552F36" w:rsidRDefault="00552F36" w:rsidP="006462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nnheiser Office" w:hAnsi="Sennheiser Office" w:cs="Segoe UI"/>
                <w:sz w:val="18"/>
                <w:szCs w:val="18"/>
                <w:lang w:val="en-US"/>
              </w:rPr>
              <w:t>Jana.strouven@teamlewis.com</w:t>
            </w:r>
            <w:r>
              <w:rPr>
                <w:rStyle w:val="eop"/>
                <w:rFonts w:ascii="Sennheiser Office" w:hAnsi="Sennheiser Office" w:cs="Segoe UI"/>
                <w:sz w:val="18"/>
                <w:szCs w:val="18"/>
              </w:rPr>
              <w:t> </w:t>
            </w:r>
          </w:p>
          <w:p w14:paraId="2FFF1905" w14:textId="77777777" w:rsidR="00552F36" w:rsidRPr="00386261" w:rsidRDefault="00552F36" w:rsidP="006462D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52F36" w:rsidRPr="003825D9" w14:paraId="0E9E2312" w14:textId="77777777" w:rsidTr="006462DE">
        <w:trPr>
          <w:trHeight w:val="195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FF887" w14:textId="77777777" w:rsidR="00552F36" w:rsidRPr="003825D9" w:rsidRDefault="00552F36" w:rsidP="006462DE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color w:val="00B0F0"/>
                <w:lang w:val="nl-NL" w:eastAsia="en-GB"/>
              </w:rPr>
            </w:pPr>
            <w:r>
              <w:rPr>
                <w:rFonts w:eastAsia="Times New Roman" w:cs="Times New Roman"/>
                <w:color w:val="00B0F0"/>
                <w:lang w:val="nl-NL" w:eastAsia="en-GB"/>
              </w:rPr>
              <w:t>-</w:t>
            </w:r>
          </w:p>
        </w:tc>
      </w:tr>
    </w:tbl>
    <w:p w14:paraId="1F4E6178" w14:textId="3B2E0646" w:rsidR="02B1D8FA" w:rsidRDefault="02B1D8FA" w:rsidP="19F51462">
      <w:pPr>
        <w:rPr>
          <w:rFonts w:ascii="Sennheiser Office" w:eastAsia="Sennheiser Office" w:hAnsi="Sennheiser Office" w:cs="Sennheiser Office"/>
        </w:rPr>
      </w:pPr>
    </w:p>
    <w:sectPr w:rsidR="02B1D8F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56FF" w14:textId="77777777" w:rsidR="00282D95" w:rsidRDefault="00282D95">
      <w:pPr>
        <w:spacing w:after="0" w:line="240" w:lineRule="auto"/>
      </w:pPr>
      <w:r>
        <w:separator/>
      </w:r>
    </w:p>
  </w:endnote>
  <w:endnote w:type="continuationSeparator" w:id="0">
    <w:p w14:paraId="1CE8295C" w14:textId="77777777" w:rsidR="00282D95" w:rsidRDefault="00282D95">
      <w:pPr>
        <w:spacing w:after="0" w:line="240" w:lineRule="auto"/>
      </w:pPr>
      <w:r>
        <w:continuationSeparator/>
      </w:r>
    </w:p>
  </w:endnote>
  <w:endnote w:type="continuationNotice" w:id="1">
    <w:p w14:paraId="1302A360" w14:textId="77777777" w:rsidR="00282D95" w:rsidRDefault="00282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nnheiser Office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5"/>
      <w:gridCol w:w="2625"/>
      <w:gridCol w:w="2625"/>
    </w:tblGrid>
    <w:tr w:rsidR="00552F36" w14:paraId="144292B7" w14:textId="77777777" w:rsidTr="4AE63AB1">
      <w:tc>
        <w:tcPr>
          <w:tcW w:w="2625" w:type="dxa"/>
        </w:tcPr>
        <w:p w14:paraId="32A09974" w14:textId="77777777" w:rsidR="00552F36" w:rsidRDefault="00552F36" w:rsidP="4AE63AB1">
          <w:pPr>
            <w:pStyle w:val="Koptekst"/>
            <w:ind w:left="-115"/>
            <w:rPr>
              <w:szCs w:val="18"/>
            </w:rPr>
          </w:pPr>
        </w:p>
      </w:tc>
      <w:tc>
        <w:tcPr>
          <w:tcW w:w="2625" w:type="dxa"/>
        </w:tcPr>
        <w:p w14:paraId="562BCBA9" w14:textId="77777777" w:rsidR="00552F36" w:rsidRDefault="00552F36" w:rsidP="4AE63AB1">
          <w:pPr>
            <w:pStyle w:val="Koptekst"/>
            <w:jc w:val="center"/>
            <w:rPr>
              <w:szCs w:val="18"/>
            </w:rPr>
          </w:pPr>
        </w:p>
      </w:tc>
      <w:tc>
        <w:tcPr>
          <w:tcW w:w="2625" w:type="dxa"/>
        </w:tcPr>
        <w:p w14:paraId="6930E809" w14:textId="77777777" w:rsidR="00552F36" w:rsidRDefault="00552F36" w:rsidP="4AE63AB1">
          <w:pPr>
            <w:pStyle w:val="Koptekst"/>
            <w:ind w:right="-115"/>
            <w:jc w:val="right"/>
            <w:rPr>
              <w:szCs w:val="18"/>
            </w:rPr>
          </w:pPr>
        </w:p>
      </w:tc>
    </w:tr>
  </w:tbl>
  <w:p w14:paraId="59032A1B" w14:textId="77777777" w:rsidR="00552F36" w:rsidRDefault="00552F36" w:rsidP="4AE63AB1">
    <w:pPr>
      <w:pStyle w:val="Voettekst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D175" w14:textId="77777777" w:rsidR="00552F36" w:rsidRDefault="00552F36">
    <w:pPr>
      <w:pStyle w:val="Voettekst"/>
    </w:pP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61312" behindDoc="0" locked="1" layoutInCell="1" allowOverlap="1" wp14:anchorId="3458D4DF" wp14:editId="4EEB33F2">
          <wp:simplePos x="0" y="0"/>
          <wp:positionH relativeFrom="page">
            <wp:posOffset>898525</wp:posOffset>
          </wp:positionH>
          <wp:positionV relativeFrom="page">
            <wp:posOffset>10160635</wp:posOffset>
          </wp:positionV>
          <wp:extent cx="1025525" cy="108585"/>
          <wp:effectExtent l="0" t="0" r="3175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10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1D8FA" w14:paraId="53738BF2" w14:textId="77777777" w:rsidTr="02B1D8FA">
      <w:tc>
        <w:tcPr>
          <w:tcW w:w="3120" w:type="dxa"/>
        </w:tcPr>
        <w:p w14:paraId="1DC5DE64" w14:textId="155927B8" w:rsidR="02B1D8FA" w:rsidRDefault="02B1D8FA" w:rsidP="02B1D8FA">
          <w:pPr>
            <w:pStyle w:val="Koptekst"/>
            <w:ind w:left="-115"/>
          </w:pPr>
        </w:p>
      </w:tc>
      <w:tc>
        <w:tcPr>
          <w:tcW w:w="3120" w:type="dxa"/>
        </w:tcPr>
        <w:p w14:paraId="27AB585B" w14:textId="579241E0" w:rsidR="02B1D8FA" w:rsidRDefault="02B1D8FA" w:rsidP="02B1D8FA">
          <w:pPr>
            <w:pStyle w:val="Koptekst"/>
            <w:jc w:val="center"/>
          </w:pPr>
        </w:p>
      </w:tc>
      <w:tc>
        <w:tcPr>
          <w:tcW w:w="3120" w:type="dxa"/>
        </w:tcPr>
        <w:p w14:paraId="6C0AD908" w14:textId="213A3CEB" w:rsidR="02B1D8FA" w:rsidRDefault="02B1D8FA" w:rsidP="02B1D8FA">
          <w:pPr>
            <w:pStyle w:val="Koptekst"/>
            <w:ind w:right="-115"/>
            <w:jc w:val="right"/>
          </w:pPr>
        </w:p>
      </w:tc>
    </w:tr>
  </w:tbl>
  <w:p w14:paraId="2C4194D3" w14:textId="383CC1E1" w:rsidR="02B1D8FA" w:rsidRDefault="02B1D8FA" w:rsidP="02B1D8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B763" w14:textId="77777777" w:rsidR="00282D95" w:rsidRDefault="00282D95">
      <w:pPr>
        <w:spacing w:after="0" w:line="240" w:lineRule="auto"/>
      </w:pPr>
      <w:r>
        <w:separator/>
      </w:r>
    </w:p>
  </w:footnote>
  <w:footnote w:type="continuationSeparator" w:id="0">
    <w:p w14:paraId="77827970" w14:textId="77777777" w:rsidR="00282D95" w:rsidRDefault="00282D95">
      <w:pPr>
        <w:spacing w:after="0" w:line="240" w:lineRule="auto"/>
      </w:pPr>
      <w:r>
        <w:continuationSeparator/>
      </w:r>
    </w:p>
  </w:footnote>
  <w:footnote w:type="continuationNotice" w:id="1">
    <w:p w14:paraId="4D09ED18" w14:textId="77777777" w:rsidR="00282D95" w:rsidRDefault="00282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CCC0" w14:textId="77777777" w:rsidR="00552F36" w:rsidRDefault="00552F36">
    <w:pPr>
      <w:pStyle w:val="Koptekst"/>
    </w:pPr>
    <w:r>
      <w:rPr>
        <w:noProof/>
        <w:color w:val="2B579A"/>
        <w:shd w:val="clear" w:color="auto" w:fill="E6E6E6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1E29C6" wp14:editId="2D358FC9">
              <wp:simplePos x="0" y="0"/>
              <wp:positionH relativeFrom="page">
                <wp:posOffset>5969000</wp:posOffset>
              </wp:positionH>
              <wp:positionV relativeFrom="page">
                <wp:posOffset>549910</wp:posOffset>
              </wp:positionV>
              <wp:extent cx="861060" cy="172720"/>
              <wp:effectExtent l="0" t="0" r="15240" b="0"/>
              <wp:wrapNone/>
              <wp:docPr id="31" name="Textfeld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41CB7" w14:textId="77777777" w:rsidR="00552F36" w:rsidRDefault="00552F36" w:rsidP="00144D7C">
                          <w:pPr>
                            <w:pStyle w:val="Info"/>
                            <w:jc w:val="right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 w:rsidRPr="00CA1EB9">
                            <w:t>/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E29C6"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26" type="#_x0000_t202" style="position:absolute;margin-left:470pt;margin-top:43.3pt;width:67.8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zJLCwIAABsEAAAOAAAAZHJzL2Uyb0RvYy54bWysU11r2zAUfR/sPwi9L3YylhYTp2QtGYPQ&#13;&#10;FtLRZ0WWYoOsq10psbNfvyvFTkq3p7EX+Vr3+5yjxV3fGnZU6BuwJZ9Ocs6UlVA1dl/yHy/rT7ec&#13;&#10;+SBsJQxYVfKT8vxu+fHDonOFmkENplLIqIj1RedKXofgiizzslat8BNwypJTA7Yi0C/uswpFR9Vb&#13;&#10;k83yfJ51gJVDkMp7un04O/ky1ddayfCktVeBmZLTbCGdmM5dPLPlQhR7FK5u5DCG+IcpWtFYanop&#13;&#10;9SCCYAds/ijVNhLBgw4TCW0GWjdSpR1om2n+bpttLZxKuxA43l1g8v+vrHw8bt0zstB/hZ4IjIB0&#13;&#10;zheeLuM+vcY2fmlSRn6C8HSBTfWBSbq8nU/zOXkkuaY3s5tZgjW7Jjv04ZuClkWj5EisJLDEceMD&#13;&#10;NaTQMST2srBujEnMGMu6ks8/f8lTwsVDGcZS4nXUaIV+1w/z76A60VoIZ8a9k+uGmm+ED88CiWKa&#13;&#10;l2QbnujQBqgJDBZnNeCvv93HeEKevJx1JJmS+58HgYoz890SJ1Ffo4GjsRsNe2jvgVQ4pQfhZDIp&#13;&#10;AYMZTY3QvpKaV7ELuYSV1KvkYTTvw1m49BqkWq1SEKnIibCxWydj6QhfhPKlfxXoBrwDEfUIo5hE&#13;&#10;8Q72c+wZ+NUhgG4SJxHQM4oDzqTARNXwWqLE3/6nqOubXv4GAAD//wMAUEsDBBQABgAIAAAAIQCR&#13;&#10;vesv5AAAABABAAAPAAAAZHJzL2Rvd25yZXYueG1sTI/LTsQwDEX3SPxDZCR2TFIendJpOkIM7HjN&#13;&#10;ABLs0ta0FXlUSdopf49nBRvrWrav7ynWs9FsQh96ZyUkCwEMbe2a3rYS3l7vzzJgISrbKO0sSvjB&#13;&#10;AOvy+KhQeeP2dovTLraMTGzIlYQuxiHnPNQdGhUWbkBLsy/njYrU+pY3Xu3J3Gh+LkTKjeotfejU&#13;&#10;gLcd1t+70UjQH8E/VCJ+Tpv2Mb488/H9LnmS8vRk3qyo3KyARZzj3wUcGCg/lBSscqNtAtMSri8F&#13;&#10;AUUJWZoCOyyI5RWpilRykQEvC/4fpPwFAAD//wMAUEsBAi0AFAAGAAgAAAAhALaDOJL+AAAA4QEA&#13;&#10;ABMAAAAAAAAAAAAAAAAAAAAAAFtDb250ZW50X1R5cGVzXS54bWxQSwECLQAUAAYACAAAACEAOP0h&#13;&#10;/9YAAACUAQAACwAAAAAAAAAAAAAAAAAvAQAAX3JlbHMvLnJlbHNQSwECLQAUAAYACAAAACEAdWsy&#13;&#10;SwsCAAAbBAAADgAAAAAAAAAAAAAAAAAuAgAAZHJzL2Uyb0RvYy54bWxQSwECLQAUAAYACAAAACEA&#13;&#10;kb3rL+QAAAAQAQAADwAAAAAAAAAAAAAAAABlBAAAZHJzL2Rvd25yZXYueG1sUEsFBgAAAAAEAAQA&#13;&#10;8wAAAHYFAAAAAA==&#13;&#10;" filled="f" stroked="f" strokeweight=".5pt">
              <v:textbox inset="0,0,0,0">
                <w:txbxContent>
                  <w:p w14:paraId="63B41CB7" w14:textId="77777777" w:rsidR="00552F36" w:rsidRDefault="00552F36" w:rsidP="00144D7C">
                    <w:pPr>
                      <w:pStyle w:val="Info"/>
                      <w:jc w:val="right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  <w:r w:rsidRPr="00CA1EB9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D9D96C" wp14:editId="12770869">
              <wp:simplePos x="0" y="0"/>
              <wp:positionH relativeFrom="page">
                <wp:posOffset>2457450</wp:posOffset>
              </wp:positionH>
              <wp:positionV relativeFrom="page">
                <wp:posOffset>390525</wp:posOffset>
              </wp:positionV>
              <wp:extent cx="4384675" cy="367030"/>
              <wp:effectExtent l="0" t="0" r="0" b="13970"/>
              <wp:wrapNone/>
              <wp:docPr id="192" name="Textfeld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8DA174" w14:textId="77777777" w:rsidR="00552F36" w:rsidRPr="00FA1A9E" w:rsidRDefault="00552F36" w:rsidP="00FA1A9E">
                          <w:pPr>
                            <w:jc w:val="right"/>
                            <w:rPr>
                              <w:noProof/>
                              <w:color w:val="4472C4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4472C4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D9D96C" id="Textfeld 192" o:spid="_x0000_s1027" type="#_x0000_t202" style="position:absolute;margin-left:193.5pt;margin-top:30.75pt;width:345.25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jy7EAIAACMEAAAOAAAAZHJzL2Uyb0RvYy54bWysU11v2jAUfZ+0/2D5fSSUllYRoWKtmCah&#13;&#10;thKd+mwcm0RyfL1rQ8J+/a4Ngarb07QX58b3+5zj2X3fGrZX6BuwJR+Pcs6UlVA1dlvyH6/LL3ec&#13;&#10;+SBsJQxYVfKD8vx+/vnTrHOFuoIaTKWQURHri86VvA7BFVnmZa1a4UfglCWnBmxFoF/cZhWKjqq3&#13;&#10;JrvK82nWAVYOQSrv6fbx6OTzVF9rJcOz1l4FZkpOs4V0Yjo38czmM1FsUbi6kacxxD9M0YrGUtNz&#13;&#10;qUcRBNth80eptpEIHnQYSWgz0LqRKu1A24zzD9usa+FU2oXA8e4Mk/9/ZeXTfu1ekIX+K/REYASk&#13;&#10;c77wdBn36TW28UuTMvIThIczbKoPTNLl9eTuenp7w5kk32R6m08Srtkl26EP3xS0LBolR6IloSX2&#13;&#10;Kx+oI4UOIbGZhWVjTKLGWNaVfDq5yVPC2UMZxlLiZdZohX7Ts6Z6t8cGqgOth3Bk3ju5bGiGlfDh&#13;&#10;RSBRTRuRfMMzHdoA9YKTxVkN+Otv9zGeGCAvZx1Jp+T+506g4sx8t8RN1Nlg4GBsBsPu2gcgNY7p&#13;&#10;YTiZTErAYAZTI7RvpOpF7EIuYSX1KnkYzIdwFDC9CqkWixREanIirOzayVg6ohgRfe3fBLoT7IEI&#13;&#10;e4JBVKL4gP4x9oj/YhdAN4maiOsRxRPcpMTE2OnVRKm//09Rl7c9/w0AAP//AwBQSwMEFAAGAAgA&#13;&#10;AAAhAKg39SfkAAAAEAEAAA8AAABkcnMvZG93bnJldi54bWxMj09PwzAMxe9IfIfISNxYUibWrWs6&#13;&#10;IQY3GLCBBLe0CW1F/lSN25Vvj3eCi/Us28/vl28mZ9lo+tgGLyGZCWDGV0G3vpbwdni4WgKLqLxW&#13;&#10;Nngj4cdE2BTnZ7nKdDj6VzPusWZk4mOmJDSIXcZ5rBrjVJyFzniafYXeKaS2r7nu1ZHMneXXQiy4&#13;&#10;U62nD43qzF1jqu/94CTYj9g/lgI/x239hC/PfHi/T3ZSXl5M2zWV2zUwNBP+XcCJgfJDQcHKMHgd&#13;&#10;mZUwX6YEhBIWyQ2w04JIU1IlqWQ1B17k/D9I8QsAAP//AwBQSwECLQAUAAYACAAAACEAtoM4kv4A&#13;&#10;AADhAQAAEwAAAAAAAAAAAAAAAAAAAAAAW0NvbnRlbnRfVHlwZXNdLnhtbFBLAQItABQABgAIAAAA&#13;&#10;IQA4/SH/1gAAAJQBAAALAAAAAAAAAAAAAAAAAC8BAABfcmVscy8ucmVsc1BLAQItABQABgAIAAAA&#13;&#10;IQDS6jy7EAIAACMEAAAOAAAAAAAAAAAAAAAAAC4CAABkcnMvZTJvRG9jLnhtbFBLAQItABQABgAI&#13;&#10;AAAAIQCoN/Un5AAAABABAAAPAAAAAAAAAAAAAAAAAGoEAABkcnMvZG93bnJldi54bWxQSwUGAAAA&#13;&#10;AAQABADzAAAAewUAAAAA&#13;&#10;" filled="f" stroked="f" strokeweight=".5pt">
              <v:textbox inset="0,0,0,0">
                <w:txbxContent>
                  <w:p w14:paraId="188DA174" w14:textId="77777777" w:rsidR="00552F36" w:rsidRPr="00FA1A9E" w:rsidRDefault="00552F36" w:rsidP="00FA1A9E">
                    <w:pPr>
                      <w:jc w:val="right"/>
                      <w:rPr>
                        <w:noProof/>
                        <w:color w:val="4472C4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4472C4" w:themeColor="accent1"/>
                        <w:spacing w:val="10"/>
                        <w:sz w:val="15"/>
                        <w:szCs w:val="15"/>
                        <w:lang w:val="de-DE"/>
                      </w:rPr>
                      <w:t>PRESS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60288" behindDoc="0" locked="1" layoutInCell="1" allowOverlap="1" wp14:anchorId="7B8A6780" wp14:editId="07B1A505">
          <wp:simplePos x="0" y="0"/>
          <wp:positionH relativeFrom="page">
            <wp:posOffset>900430</wp:posOffset>
          </wp:positionH>
          <wp:positionV relativeFrom="page">
            <wp:posOffset>421005</wp:posOffset>
          </wp:positionV>
          <wp:extent cx="576000" cy="432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3306" w14:textId="77777777" w:rsidR="00552F36" w:rsidRDefault="00552F36">
    <w:pPr>
      <w:pStyle w:val="Koptekst"/>
    </w:pPr>
    <w:r>
      <w:rPr>
        <w:noProof/>
        <w:color w:val="2B579A"/>
        <w:shd w:val="clear" w:color="auto" w:fill="E6E6E6"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5146CAF" wp14:editId="3B9A546F">
              <wp:simplePos x="0" y="0"/>
              <wp:positionH relativeFrom="page">
                <wp:posOffset>5967095</wp:posOffset>
              </wp:positionH>
              <wp:positionV relativeFrom="page">
                <wp:posOffset>554355</wp:posOffset>
              </wp:positionV>
              <wp:extent cx="857250" cy="172720"/>
              <wp:effectExtent l="0" t="0" r="0" b="0"/>
              <wp:wrapNone/>
              <wp:docPr id="193" name="Textfeld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093D7C" w14:textId="77777777" w:rsidR="00552F36" w:rsidRDefault="00552F36" w:rsidP="00144D7C">
                          <w:pPr>
                            <w:pStyle w:val="Info"/>
                            <w:jc w:val="right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 w:rsidRPr="00CA1EB9">
                            <w:t>/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46CAF" id="_x0000_t202" coordsize="21600,21600" o:spt="202" path="m,l,21600r21600,l21600,xe">
              <v:stroke joinstyle="miter"/>
              <v:path gradientshapeok="t" o:connecttype="rect"/>
            </v:shapetype>
            <v:shape id="Textfeld 193" o:spid="_x0000_s1028" type="#_x0000_t202" style="position:absolute;margin-left:469.85pt;margin-top:43.65pt;width:67.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skQDwIAACIEAAAOAAAAZHJzL2Uyb0RvYy54bWysU11r2zAUfR/sPwi9L048+oGJU7KWjEFo&#13;&#10;C+nosyJLsUHW1a6U2Nmv35UcJ123p7EX+Vr3+5yj+V3fGnZQ6BuwJZ9NppwpK6Fq7K7k319Wn245&#13;&#10;80HYShiwquRH5fnd4uOHeecKlUMNplLIqIj1RedKXofgiizzslat8BNwypJTA7Yi0C/usgpFR9Vb&#13;&#10;k+XT6XXWAVYOQSrv6fZhcPJFqq+1kuFJa68CMyWn2UI6MZ3beGaLuSh2KFzdyNMY4h+maEVjqem5&#13;&#10;1IMIgu2x+aNU20gEDzpMJLQZaN1IlXagbWbTd9tsauFU2oXA8e4Mk/9/ZeXjYeOekYX+C/REYASk&#13;&#10;c77wdBn36TW28UuTMvIThMczbKoPTNLl7dVNfkUeSa7ZTX6TJ1izS7JDH74qaFk0So7ESgJLHNY+&#13;&#10;UEMKHUNiLwurxpjEjLGsK/n1Zyr/m4cyjKXEy6jRCv22Z01V8nxcYwvVkbZDGIj3Tq4ammEtfHgW&#13;&#10;SEzT2KTe8ESHNkC94GRxVgP+/Nt9jCcCyMtZR8opuf+xF6g4M98sURNlNho4GtvRsPv2HkiMM3oX&#13;&#10;TiaTEjCY0dQI7SuJehm7kEtYSb1KHkbzPgz6pUch1XKZgkhMToS13TgZS0esIqIv/atAd4I9EF+P&#13;&#10;MGpKFO/QH2IHlJf7ALpJ1ERcBxRPcJMQE2OnRxOV/vY/RV2e9uIXAAAA//8DAFBLAwQUAAYACAAA&#13;&#10;ACEAZ7rMg+MAAAAQAQAADwAAAGRycy9kb3ducmV2LnhtbExPyU7DMBC9I/EP1iBxo3ZoIW0ap0IU&#13;&#10;bpSlgAQ3JzZJRDyObCcNf8/0BJfRLG/ekm8m27HR+NA6lJDMBDCDldMt1hLeXu8vlsBCVKhV59BI&#13;&#10;+DEBNsXpSa4y7Q74YsZ9rBmRYMiUhCbGPuM8VI2xKsxcb5BuX85bFWn0NddeHYjcdvxSiGtuVYuk&#13;&#10;0Kje3Dam+t4PVkL3EfxDKeLnuK138fmJD+93yaOU52fTdk3lZg0smin+fcAxA/mHgoyVbkAdWCdh&#13;&#10;NV+lBJWwTOfAjgCRLmhTUpcsroAXOf8fpPgFAAD//wMAUEsBAi0AFAAGAAgAAAAhALaDOJL+AAAA&#13;&#10;4QEAABMAAAAAAAAAAAAAAAAAAAAAAFtDb250ZW50X1R5cGVzXS54bWxQSwECLQAUAAYACAAAACEA&#13;&#10;OP0h/9YAAACUAQAACwAAAAAAAAAAAAAAAAAvAQAAX3JlbHMvLnJlbHNQSwECLQAUAAYACAAAACEA&#13;&#10;VpLJEA8CAAAiBAAADgAAAAAAAAAAAAAAAAAuAgAAZHJzL2Uyb0RvYy54bWxQSwECLQAUAAYACAAA&#13;&#10;ACEAZ7rMg+MAAAAQAQAADwAAAAAAAAAAAAAAAABpBAAAZHJzL2Rvd25yZXYueG1sUEsFBgAAAAAE&#13;&#10;AAQA8wAAAHkFAAAAAA==&#13;&#10;" filled="f" stroked="f" strokeweight=".5pt">
              <v:textbox inset="0,0,0,0">
                <w:txbxContent>
                  <w:p w14:paraId="66093D7C" w14:textId="77777777" w:rsidR="00552F36" w:rsidRDefault="00552F36" w:rsidP="00144D7C">
                    <w:pPr>
                      <w:pStyle w:val="Info"/>
                      <w:jc w:val="right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  <w:r w:rsidRPr="00CA1EB9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AA5FE84" wp14:editId="3D21DFC6">
              <wp:simplePos x="0" y="0"/>
              <wp:positionH relativeFrom="page">
                <wp:posOffset>2457450</wp:posOffset>
              </wp:positionH>
              <wp:positionV relativeFrom="page">
                <wp:posOffset>390525</wp:posOffset>
              </wp:positionV>
              <wp:extent cx="4384675" cy="367030"/>
              <wp:effectExtent l="0" t="0" r="0" b="13970"/>
              <wp:wrapNone/>
              <wp:docPr id="194" name="Textfeld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BE1D05" w14:textId="77777777" w:rsidR="00552F36" w:rsidRPr="00FA1A9E" w:rsidRDefault="00552F36" w:rsidP="00FA1A9E">
                          <w:pPr>
                            <w:jc w:val="right"/>
                            <w:rPr>
                              <w:noProof/>
                              <w:color w:val="4472C4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4472C4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A5FE84" id="Textfeld 194" o:spid="_x0000_s1029" type="#_x0000_t202" style="position:absolute;margin-left:193.5pt;margin-top:30.75pt;width:345.25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XXxEgIAACMEAAAOAAAAZHJzL2Uyb0RvYy54bWysU11v2jAUfZ+0/2D5fSSUllYRoWKtmCah&#13;&#10;thKd+mwcm0RyfL1rQ8J+/a4Ngarb07QX58b3+5zj2X3fGrZX6BuwJR+Pcs6UlVA1dlvyH6/LL3ec&#13;&#10;+SBsJQxYVfKD8vx+/vnTrHOFuoIaTKWQURHri86VvA7BFVnmZa1a4UfglCWnBmxFoF/cZhWKjqq3&#13;&#10;JrvK82nWAVYOQSrv6fbx6OTzVF9rJcOz1l4FZkpOs4V0Yjo38czmM1FsUbi6kacxxD9M0YrGUtNz&#13;&#10;qUcRBNth80eptpEIHnQYSWgz0LqRKu1A24zzD9usa+FU2oXA8e4Mk/9/ZeXTfu1ekIX+K/REYASk&#13;&#10;c77wdBn36TW28UuTMvIThIczbKoPTNLl9eTuenp7w5kk32R6m08Srtkl26EP3xS0LBolR6IloSX2&#13;&#10;Kx+oI4UOIbGZhWVjTKLGWNaVfDq5yVPC2UMZxlLiZdZohX7Ts6aiKYY9NlAdaD2EI/PeyWVDM6yE&#13;&#10;Dy8CiWraiOQbnunQBqgXnCzOasBff7uP8cQAeTnrSDol9z93AhVn5rslbqLOBgMHYzMYdtc+AKlx&#13;&#10;TA/DyWRSAgYzmBqhfSNVL2IXcgkrqVfJw2A+hKOA6VVItVikIFKTE2Fl107G0hHFiOhr/ybQnWAP&#13;&#10;RNgTDKISxQf0j7FH/Be7ALpJ1ERcjyie4CYlJsZOryZK/f1/irq87flvAAAA//8DAFBLAwQUAAYA&#13;&#10;CAAAACEAqDf1J+QAAAAQAQAADwAAAGRycy9kb3ducmV2LnhtbEyPT0/DMAzF70h8h8hI3FhSJtat&#13;&#10;azohBjcYsIEEt7QJbUX+VI3blW+Pd4KL9Szbz++XbyZn2Wj62AYvIZkJYMZXQbe+lvB2eLhaAouo&#13;&#10;vFY2eCPhx0TYFOdnucp0OPpXM+6xZmTiY6YkNIhdxnmsGuNUnIXOeJp9hd4ppLavue7Vkcyd5ddC&#13;&#10;LLhTracPjerMXWOq7/3gJNiP2D+WAj/Hbf2EL898eL9PdlJeXkzbNZXbNTA0E/5dwImB8kNBwcow&#13;&#10;eB2ZlTBfpgSEEhbJDbDTgkhTUiWpZDUHXuT8P0jxCwAA//8DAFBLAQItABQABgAIAAAAIQC2gziS&#13;&#10;/gAAAOEBAAATAAAAAAAAAAAAAAAAAAAAAABbQ29udGVudF9UeXBlc10ueG1sUEsBAi0AFAAGAAgA&#13;&#10;AAAhADj9If/WAAAAlAEAAAsAAAAAAAAAAAAAAAAALwEAAF9yZWxzLy5yZWxzUEsBAi0AFAAGAAgA&#13;&#10;AAAhANCldfESAgAAIwQAAA4AAAAAAAAAAAAAAAAALgIAAGRycy9lMm9Eb2MueG1sUEsBAi0AFAAG&#13;&#10;AAgAAAAhAKg39SfkAAAAEAEAAA8AAAAAAAAAAAAAAAAAbAQAAGRycy9kb3ducmV2LnhtbFBLBQYA&#13;&#10;AAAABAAEAPMAAAB9BQAAAAA=&#13;&#10;" filled="f" stroked="f" strokeweight=".5pt">
              <v:textbox inset="0,0,0,0">
                <w:txbxContent>
                  <w:p w14:paraId="16BE1D05" w14:textId="77777777" w:rsidR="00552F36" w:rsidRPr="00FA1A9E" w:rsidRDefault="00552F36" w:rsidP="00FA1A9E">
                    <w:pPr>
                      <w:jc w:val="right"/>
                      <w:rPr>
                        <w:noProof/>
                        <w:color w:val="4472C4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4472C4" w:themeColor="accent1"/>
                        <w:spacing w:val="10"/>
                        <w:sz w:val="15"/>
                        <w:szCs w:val="15"/>
                        <w:lang w:val="de-DE"/>
                      </w:rPr>
                      <w:t>PRESS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9264" behindDoc="0" locked="1" layoutInCell="1" allowOverlap="1" wp14:anchorId="57929641" wp14:editId="2D9B27F6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1D8FA" w14:paraId="79C25B05" w14:textId="77777777" w:rsidTr="19F51462">
      <w:tc>
        <w:tcPr>
          <w:tcW w:w="3120" w:type="dxa"/>
        </w:tcPr>
        <w:p w14:paraId="4D79BE95" w14:textId="530A79C3" w:rsidR="02B1D8FA" w:rsidRDefault="19F51462" w:rsidP="02B1D8FA">
          <w:pPr>
            <w:pStyle w:val="Koptekst"/>
            <w:ind w:left="-115"/>
          </w:pPr>
          <w:r>
            <w:rPr>
              <w:noProof/>
            </w:rPr>
            <w:drawing>
              <wp:inline distT="0" distB="0" distL="0" distR="0" wp14:anchorId="6926E2D6" wp14:editId="416B8E14">
                <wp:extent cx="581025" cy="438150"/>
                <wp:effectExtent l="0" t="0" r="0" b="0"/>
                <wp:docPr id="865827309" name="Picture 865827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2D12CB1" w14:textId="1D35D633" w:rsidR="02B1D8FA" w:rsidRDefault="02B1D8FA" w:rsidP="02B1D8FA">
          <w:pPr>
            <w:pStyle w:val="Koptekst"/>
            <w:jc w:val="center"/>
          </w:pPr>
        </w:p>
      </w:tc>
      <w:tc>
        <w:tcPr>
          <w:tcW w:w="3120" w:type="dxa"/>
        </w:tcPr>
        <w:p w14:paraId="20E549EB" w14:textId="5895C68A" w:rsidR="02B1D8FA" w:rsidRDefault="19F51462" w:rsidP="19F51462">
          <w:pPr>
            <w:pStyle w:val="Koptekst"/>
            <w:ind w:right="-115"/>
            <w:jc w:val="right"/>
            <w:rPr>
              <w:color w:val="4472C4" w:themeColor="accent1"/>
            </w:rPr>
          </w:pPr>
          <w:r w:rsidRPr="19F51462">
            <w:rPr>
              <w:color w:val="4472C4" w:themeColor="accent1"/>
            </w:rPr>
            <w:t>PRESS RELEASE</w:t>
          </w:r>
        </w:p>
      </w:tc>
    </w:tr>
  </w:tbl>
  <w:p w14:paraId="1A12C373" w14:textId="56E5C098" w:rsidR="02B1D8FA" w:rsidRDefault="02B1D8FA" w:rsidP="02B1D8FA">
    <w:pPr>
      <w:pStyle w:val="Kopteks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XkeUQ3Y3/Onc6o" id="6jBwtpAd"/>
    <int:WordHash hashCode="69/CXVbaJ0aVg8" id="lhTD7NUm"/>
    <int:ParagraphRange paragraphId="905764898" textId="1136302972" start="2091" length="7" invalidationStart="2091" invalidationLength="7" id="5oX8Ehru"/>
    <int:ParagraphRange paragraphId="581330083" textId="959153129" start="2118" length="7" invalidationStart="2118" invalidationLength="7" id="p4l4HcBF"/>
  </int:Manifest>
  <int:Observations>
    <int:Content id="6jBwtpAd">
      <int:Rejection type="LegacyProofing"/>
    </int:Content>
    <int:Content id="lhTD7NUm">
      <int:Rejection type="LegacyProofing"/>
    </int:Content>
    <int:Content id="5oX8Ehru">
      <int:Rejection type="LegacyProofing"/>
    </int:Content>
    <int:Content id="p4l4HcB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C66"/>
    <w:multiLevelType w:val="hybridMultilevel"/>
    <w:tmpl w:val="FFFFFFFF"/>
    <w:lvl w:ilvl="0" w:tplc="7A84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45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A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06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A5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64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61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CD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A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2D8F58"/>
    <w:rsid w:val="000504D6"/>
    <w:rsid w:val="00065F30"/>
    <w:rsid w:val="00091809"/>
    <w:rsid w:val="000E11F5"/>
    <w:rsid w:val="00125EA9"/>
    <w:rsid w:val="00162AB6"/>
    <w:rsid w:val="001D44E3"/>
    <w:rsid w:val="001F452B"/>
    <w:rsid w:val="00282D95"/>
    <w:rsid w:val="002C4E2D"/>
    <w:rsid w:val="002C5050"/>
    <w:rsid w:val="002E6B97"/>
    <w:rsid w:val="002F7DA5"/>
    <w:rsid w:val="00371090"/>
    <w:rsid w:val="003A27C0"/>
    <w:rsid w:val="0045557B"/>
    <w:rsid w:val="0048633C"/>
    <w:rsid w:val="00552F36"/>
    <w:rsid w:val="005578F5"/>
    <w:rsid w:val="00564822"/>
    <w:rsid w:val="005E7276"/>
    <w:rsid w:val="00643C38"/>
    <w:rsid w:val="00646A82"/>
    <w:rsid w:val="0067204D"/>
    <w:rsid w:val="006F5867"/>
    <w:rsid w:val="00703F85"/>
    <w:rsid w:val="007B29C6"/>
    <w:rsid w:val="007C350B"/>
    <w:rsid w:val="0080054A"/>
    <w:rsid w:val="00861F3E"/>
    <w:rsid w:val="00870FAC"/>
    <w:rsid w:val="008851D3"/>
    <w:rsid w:val="008E3640"/>
    <w:rsid w:val="00903E5D"/>
    <w:rsid w:val="00986E64"/>
    <w:rsid w:val="00A65CA6"/>
    <w:rsid w:val="00AA6A76"/>
    <w:rsid w:val="00AB7CD7"/>
    <w:rsid w:val="00AC594B"/>
    <w:rsid w:val="00AD33C2"/>
    <w:rsid w:val="00B16002"/>
    <w:rsid w:val="00B758CF"/>
    <w:rsid w:val="00BB0110"/>
    <w:rsid w:val="00C63A16"/>
    <w:rsid w:val="00C67D82"/>
    <w:rsid w:val="00C7678A"/>
    <w:rsid w:val="00D0202C"/>
    <w:rsid w:val="00D92C18"/>
    <w:rsid w:val="00E0319D"/>
    <w:rsid w:val="00E662DC"/>
    <w:rsid w:val="00E674E6"/>
    <w:rsid w:val="00ED3669"/>
    <w:rsid w:val="00F95708"/>
    <w:rsid w:val="00FA23EC"/>
    <w:rsid w:val="012F1291"/>
    <w:rsid w:val="01AA9FAD"/>
    <w:rsid w:val="01CD204F"/>
    <w:rsid w:val="02B1D8FA"/>
    <w:rsid w:val="02B1FA5C"/>
    <w:rsid w:val="0341DCF9"/>
    <w:rsid w:val="0378C106"/>
    <w:rsid w:val="04E8BA26"/>
    <w:rsid w:val="0799CD84"/>
    <w:rsid w:val="07F3427F"/>
    <w:rsid w:val="094DA41E"/>
    <w:rsid w:val="0A0729CC"/>
    <w:rsid w:val="0A3462DF"/>
    <w:rsid w:val="0B7DB52C"/>
    <w:rsid w:val="0CA6ECAE"/>
    <w:rsid w:val="0CDAB6F5"/>
    <w:rsid w:val="108C5FB3"/>
    <w:rsid w:val="11165962"/>
    <w:rsid w:val="1310F207"/>
    <w:rsid w:val="14DEA698"/>
    <w:rsid w:val="16C09846"/>
    <w:rsid w:val="16C65E54"/>
    <w:rsid w:val="1738A66A"/>
    <w:rsid w:val="18144E21"/>
    <w:rsid w:val="1814A918"/>
    <w:rsid w:val="18E68CED"/>
    <w:rsid w:val="18F9014C"/>
    <w:rsid w:val="19F51462"/>
    <w:rsid w:val="1AE3844F"/>
    <w:rsid w:val="1AED1B3B"/>
    <w:rsid w:val="1BAEFE34"/>
    <w:rsid w:val="1BE87725"/>
    <w:rsid w:val="1C7E84CE"/>
    <w:rsid w:val="1E6C55E9"/>
    <w:rsid w:val="1E7307B3"/>
    <w:rsid w:val="1E777301"/>
    <w:rsid w:val="1FB0C594"/>
    <w:rsid w:val="21076AFC"/>
    <w:rsid w:val="215B0D0C"/>
    <w:rsid w:val="21918018"/>
    <w:rsid w:val="2256EF5B"/>
    <w:rsid w:val="23A50503"/>
    <w:rsid w:val="24E124DF"/>
    <w:rsid w:val="2527F7C2"/>
    <w:rsid w:val="2566301B"/>
    <w:rsid w:val="26180746"/>
    <w:rsid w:val="29A38F35"/>
    <w:rsid w:val="2B0E0BF6"/>
    <w:rsid w:val="2B42B995"/>
    <w:rsid w:val="2B8B46F1"/>
    <w:rsid w:val="2B9B53D3"/>
    <w:rsid w:val="2C09EE45"/>
    <w:rsid w:val="2C60577F"/>
    <w:rsid w:val="2E155537"/>
    <w:rsid w:val="2F113786"/>
    <w:rsid w:val="2F5469CF"/>
    <w:rsid w:val="2F799471"/>
    <w:rsid w:val="2FF8B5F8"/>
    <w:rsid w:val="314FE91D"/>
    <w:rsid w:val="326DC489"/>
    <w:rsid w:val="3388A9D4"/>
    <w:rsid w:val="33929D57"/>
    <w:rsid w:val="3500D597"/>
    <w:rsid w:val="35037E5C"/>
    <w:rsid w:val="350F83DF"/>
    <w:rsid w:val="358E1D74"/>
    <w:rsid w:val="35FCB7E6"/>
    <w:rsid w:val="36F89A35"/>
    <w:rsid w:val="38D6C503"/>
    <w:rsid w:val="399CBFCE"/>
    <w:rsid w:val="3AA19232"/>
    <w:rsid w:val="3B402DFC"/>
    <w:rsid w:val="3BE34437"/>
    <w:rsid w:val="3C7C0551"/>
    <w:rsid w:val="3DA8E09C"/>
    <w:rsid w:val="406F1A62"/>
    <w:rsid w:val="40A26D41"/>
    <w:rsid w:val="40EB63D6"/>
    <w:rsid w:val="40FA121E"/>
    <w:rsid w:val="423FBBAD"/>
    <w:rsid w:val="42CAE8EF"/>
    <w:rsid w:val="42F0CE6B"/>
    <w:rsid w:val="430A2F75"/>
    <w:rsid w:val="43944491"/>
    <w:rsid w:val="43BCC917"/>
    <w:rsid w:val="43D91F36"/>
    <w:rsid w:val="4459B3D4"/>
    <w:rsid w:val="459116E9"/>
    <w:rsid w:val="4610EC32"/>
    <w:rsid w:val="46264196"/>
    <w:rsid w:val="462ED9EC"/>
    <w:rsid w:val="46E3E958"/>
    <w:rsid w:val="48CBA114"/>
    <w:rsid w:val="4904EE0B"/>
    <w:rsid w:val="4B9F5676"/>
    <w:rsid w:val="4C9B38C5"/>
    <w:rsid w:val="4EE2ABA7"/>
    <w:rsid w:val="4F08950D"/>
    <w:rsid w:val="5113FBFF"/>
    <w:rsid w:val="51FB7A71"/>
    <w:rsid w:val="5219682B"/>
    <w:rsid w:val="53AA685B"/>
    <w:rsid w:val="53F7960A"/>
    <w:rsid w:val="540CF9CC"/>
    <w:rsid w:val="54D9066D"/>
    <w:rsid w:val="566F9146"/>
    <w:rsid w:val="56E70BE3"/>
    <w:rsid w:val="57039A10"/>
    <w:rsid w:val="5827AC18"/>
    <w:rsid w:val="591BFBA8"/>
    <w:rsid w:val="5A0F63D4"/>
    <w:rsid w:val="5AAF5A52"/>
    <w:rsid w:val="5BAB3CA1"/>
    <w:rsid w:val="5BBEE8B0"/>
    <w:rsid w:val="5C5A4436"/>
    <w:rsid w:val="5E7EC9CA"/>
    <w:rsid w:val="5F94F69A"/>
    <w:rsid w:val="5FC675F1"/>
    <w:rsid w:val="607A1A3D"/>
    <w:rsid w:val="61B78CB0"/>
    <w:rsid w:val="61F24600"/>
    <w:rsid w:val="626D8D60"/>
    <w:rsid w:val="6271DEDB"/>
    <w:rsid w:val="627708DF"/>
    <w:rsid w:val="63B45F08"/>
    <w:rsid w:val="650CF3EE"/>
    <w:rsid w:val="65BF8D90"/>
    <w:rsid w:val="664A0527"/>
    <w:rsid w:val="67CFA5ED"/>
    <w:rsid w:val="6815BFB3"/>
    <w:rsid w:val="69BE1B01"/>
    <w:rsid w:val="6A296303"/>
    <w:rsid w:val="6BF32D05"/>
    <w:rsid w:val="6C6E9BFF"/>
    <w:rsid w:val="6CBB533C"/>
    <w:rsid w:val="6DA21AEF"/>
    <w:rsid w:val="6DBE79CE"/>
    <w:rsid w:val="6EA0D4F5"/>
    <w:rsid w:val="6EBC2861"/>
    <w:rsid w:val="6F6EC897"/>
    <w:rsid w:val="7180BFAE"/>
    <w:rsid w:val="7316C078"/>
    <w:rsid w:val="7395A819"/>
    <w:rsid w:val="7423E7E5"/>
    <w:rsid w:val="742D8F58"/>
    <w:rsid w:val="74DAC8FE"/>
    <w:rsid w:val="74DE750D"/>
    <w:rsid w:val="75180EF3"/>
    <w:rsid w:val="76F103A4"/>
    <w:rsid w:val="77339CB3"/>
    <w:rsid w:val="77557051"/>
    <w:rsid w:val="778E32C6"/>
    <w:rsid w:val="79065E89"/>
    <w:rsid w:val="792D22E4"/>
    <w:rsid w:val="798B2168"/>
    <w:rsid w:val="7B0A7981"/>
    <w:rsid w:val="7BF0B4F6"/>
    <w:rsid w:val="7C74AE87"/>
    <w:rsid w:val="7D2320D8"/>
    <w:rsid w:val="7DE39B52"/>
    <w:rsid w:val="7E056C68"/>
    <w:rsid w:val="7E750E2E"/>
    <w:rsid w:val="7E9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8F58"/>
  <w15:chartTrackingRefBased/>
  <w15:docId w15:val="{574122AB-E5D7-4606-8E4B-886B7010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35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350B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fo">
    <w:name w:val="Info"/>
    <w:basedOn w:val="Standaard"/>
    <w:qFormat/>
    <w:rsid w:val="00552F36"/>
    <w:pPr>
      <w:spacing w:after="0" w:line="180" w:lineRule="atLeast"/>
    </w:pPr>
    <w:rPr>
      <w:sz w:val="12"/>
      <w:lang w:val="en-GB"/>
    </w:rPr>
  </w:style>
  <w:style w:type="paragraph" w:customStyle="1" w:styleId="paragraph">
    <w:name w:val="paragraph"/>
    <w:basedOn w:val="Standaard"/>
    <w:rsid w:val="0055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Standaardalinea-lettertype"/>
    <w:rsid w:val="00552F36"/>
  </w:style>
  <w:style w:type="character" w:customStyle="1" w:styleId="normaltextrun">
    <w:name w:val="normaltextrun"/>
    <w:basedOn w:val="Standaardalinea-lettertype"/>
    <w:rsid w:val="0055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sennheiser-hearing.com/" TargetMode="External"/><Relationship Id="rId17" Type="http://schemas.openxmlformats.org/officeDocument/2006/relationships/hyperlink" Target="mailto:milan.schlegel@sennheiser-ce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nnheiser.com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db16362a699f4a33" Type="http://schemas.microsoft.com/office/2019/09/relationships/intelligence" Target="intelligenc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7D308CFCCBD44AAFE1780091C77E1" ma:contentTypeVersion="12" ma:contentTypeDescription="Create a new document." ma:contentTypeScope="" ma:versionID="9fddf9110f84ec4d63d96825fae32a8d">
  <xsd:schema xmlns:xsd="http://www.w3.org/2001/XMLSchema" xmlns:xs="http://www.w3.org/2001/XMLSchema" xmlns:p="http://schemas.microsoft.com/office/2006/metadata/properties" xmlns:ns2="1c554db6-83ee-4669-b1ab-ff78d90329e7" xmlns:ns3="bd3832c9-12f5-46e1-a469-e5ad401b742b" targetNamespace="http://schemas.microsoft.com/office/2006/metadata/properties" ma:root="true" ma:fieldsID="ee9ffda453c1ca231d930d1b9e056f38" ns2:_="" ns3:_="">
    <xsd:import namespace="1c554db6-83ee-4669-b1ab-ff78d90329e7"/>
    <xsd:import namespace="bd3832c9-12f5-46e1-a469-e5ad401b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54db6-83ee-4669-b1ab-ff78d9032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32c9-12f5-46e1-a469-e5ad401b7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1673D-2F2C-4AB5-A4F9-7F239852B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54db6-83ee-4669-b1ab-ff78d90329e7"/>
    <ds:schemaRef ds:uri="bd3832c9-12f5-46e1-a469-e5ad401b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76366-9E5B-44FE-96C8-3CF0B7630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62BD5-6EEC-4188-893D-B7DE3F249D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670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Hughes</dc:creator>
  <cp:keywords/>
  <dc:description/>
  <cp:lastModifiedBy>Christel Gerssen</cp:lastModifiedBy>
  <cp:revision>5</cp:revision>
  <dcterms:created xsi:type="dcterms:W3CDTF">2022-02-28T07:43:00Z</dcterms:created>
  <dcterms:modified xsi:type="dcterms:W3CDTF">2022-02-28T13:34:00Z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0x01010026F7D308CFCCBD44AAFE1780091C77E1</vt:lpwstr>
  </property>
</Properties>
</file>